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B8" w:rsidRDefault="00F85FB8" w:rsidP="00B82A43">
      <w:pPr>
        <w:jc w:val="center"/>
        <w:rPr>
          <w:b/>
          <w:sz w:val="28"/>
          <w:szCs w:val="28"/>
        </w:rPr>
      </w:pPr>
      <w:r>
        <w:rPr>
          <w:b/>
          <w:sz w:val="28"/>
          <w:szCs w:val="28"/>
        </w:rPr>
        <w:t>INSTITUT AGRONOMIQUE ET   VETERINAIRE HASSAN II</w:t>
      </w:r>
    </w:p>
    <w:p w:rsidR="00F85FB8" w:rsidRDefault="00F85FB8" w:rsidP="00B82A43">
      <w:pPr>
        <w:jc w:val="center"/>
        <w:rPr>
          <w:b/>
          <w:i/>
          <w:sz w:val="28"/>
          <w:szCs w:val="28"/>
        </w:rPr>
      </w:pPr>
      <w:r>
        <w:rPr>
          <w:b/>
          <w:i/>
          <w:sz w:val="28"/>
          <w:szCs w:val="28"/>
        </w:rPr>
        <w:t>DEPARTEMENT DE PRODUCTIONS ET DE BIOTECHNOLOGIES ANIMALES</w:t>
      </w:r>
    </w:p>
    <w:p w:rsidR="00F85FB8" w:rsidRPr="008A5023" w:rsidRDefault="00F85FB8" w:rsidP="00F85FB8">
      <w:pPr>
        <w:jc w:val="center"/>
        <w:rPr>
          <w:b/>
          <w:sz w:val="28"/>
          <w:szCs w:val="28"/>
        </w:rPr>
      </w:pPr>
      <w:r w:rsidRPr="008A5023">
        <w:rPr>
          <w:b/>
          <w:sz w:val="28"/>
          <w:szCs w:val="28"/>
        </w:rPr>
        <w:t>Alimentation des animaux domestiques</w:t>
      </w:r>
    </w:p>
    <w:p w:rsidR="00F85FB8" w:rsidRPr="008A5023" w:rsidRDefault="00F85FB8" w:rsidP="00F85FB8">
      <w:pPr>
        <w:jc w:val="center"/>
        <w:rPr>
          <w:b/>
          <w:sz w:val="28"/>
          <w:szCs w:val="28"/>
        </w:rPr>
      </w:pPr>
      <w:r w:rsidRPr="008A5023">
        <w:rPr>
          <w:b/>
          <w:sz w:val="28"/>
          <w:szCs w:val="28"/>
        </w:rPr>
        <w:t>3</w:t>
      </w:r>
      <w:r w:rsidRPr="008A5023">
        <w:rPr>
          <w:b/>
          <w:sz w:val="28"/>
          <w:szCs w:val="28"/>
          <w:vertAlign w:val="superscript"/>
        </w:rPr>
        <w:t>ème</w:t>
      </w:r>
      <w:r w:rsidRPr="008A5023">
        <w:rPr>
          <w:b/>
          <w:sz w:val="28"/>
          <w:szCs w:val="28"/>
        </w:rPr>
        <w:t xml:space="preserve"> Agro-Véto</w:t>
      </w:r>
    </w:p>
    <w:p w:rsidR="00F85FB8" w:rsidRDefault="00F85FB8" w:rsidP="00F85FB8">
      <w:pPr>
        <w:jc w:val="center"/>
      </w:pPr>
    </w:p>
    <w:p w:rsidR="00F85FB8" w:rsidRDefault="00F85FB8" w:rsidP="00F85FB8">
      <w:pPr>
        <w:jc w:val="center"/>
        <w:rPr>
          <w:b/>
        </w:rPr>
      </w:pPr>
      <w:r w:rsidRPr="00060278">
        <w:rPr>
          <w:b/>
        </w:rPr>
        <w:t>TD N°1</w:t>
      </w:r>
    </w:p>
    <w:p w:rsidR="00F85FB8" w:rsidRPr="008A5023" w:rsidRDefault="00F85FB8" w:rsidP="00F85FB8">
      <w:pPr>
        <w:rPr>
          <w:sz w:val="28"/>
          <w:szCs w:val="28"/>
        </w:rPr>
      </w:pPr>
      <w:r w:rsidRPr="008A5023">
        <w:rPr>
          <w:b/>
          <w:sz w:val="28"/>
          <w:szCs w:val="28"/>
        </w:rPr>
        <w:t xml:space="preserve">        </w:t>
      </w:r>
      <w:r w:rsidRPr="008A5023">
        <w:rPr>
          <w:sz w:val="28"/>
          <w:szCs w:val="28"/>
        </w:rPr>
        <w:t>Un éleveur dispose d’une vache locale en 2</w:t>
      </w:r>
      <w:r w:rsidRPr="008A5023">
        <w:rPr>
          <w:sz w:val="28"/>
          <w:szCs w:val="28"/>
          <w:vertAlign w:val="superscript"/>
        </w:rPr>
        <w:t>ème</w:t>
      </w:r>
      <w:r w:rsidRPr="008A5023">
        <w:rPr>
          <w:sz w:val="28"/>
          <w:szCs w:val="28"/>
        </w:rPr>
        <w:t xml:space="preserve"> mois de lactation capable de produire 5kg de lait à 4% de matière grasses par jour. La vache pèse </w:t>
      </w:r>
      <w:smartTag w:uri="urn:schemas-microsoft-com:office:smarttags" w:element="metricconverter">
        <w:smartTagPr>
          <w:attr w:name="ProductID" w:val="250 kg"/>
        </w:smartTagPr>
        <w:r w:rsidRPr="008A5023">
          <w:rPr>
            <w:sz w:val="28"/>
            <w:szCs w:val="28"/>
          </w:rPr>
          <w:t>250 kg</w:t>
        </w:r>
      </w:smartTag>
      <w:r w:rsidRPr="008A5023">
        <w:rPr>
          <w:sz w:val="28"/>
          <w:szCs w:val="28"/>
        </w:rPr>
        <w:t>. Elle a un poids stable.</w:t>
      </w:r>
    </w:p>
    <w:p w:rsidR="00F85FB8" w:rsidRPr="008A5023" w:rsidRDefault="00F85FB8" w:rsidP="00F85FB8">
      <w:pPr>
        <w:rPr>
          <w:sz w:val="28"/>
          <w:szCs w:val="28"/>
        </w:rPr>
      </w:pPr>
      <w:r w:rsidRPr="008A5023">
        <w:rPr>
          <w:sz w:val="28"/>
          <w:szCs w:val="28"/>
        </w:rPr>
        <w:t xml:space="preserve">        Il lui distribue c</w:t>
      </w:r>
      <w:bookmarkStart w:id="0" w:name="_GoBack"/>
      <w:bookmarkEnd w:id="0"/>
      <w:r w:rsidRPr="008A5023">
        <w:rPr>
          <w:sz w:val="28"/>
          <w:szCs w:val="28"/>
        </w:rPr>
        <w:t xml:space="preserve">haque jour </w:t>
      </w:r>
      <w:smartTag w:uri="urn:schemas-microsoft-com:office:smarttags" w:element="metricconverter">
        <w:smartTagPr>
          <w:attr w:name="ProductID" w:val="4 kg"/>
        </w:smartTagPr>
        <w:r w:rsidRPr="008A5023">
          <w:rPr>
            <w:sz w:val="28"/>
            <w:szCs w:val="28"/>
          </w:rPr>
          <w:t>4 kg</w:t>
        </w:r>
      </w:smartTag>
      <w:r w:rsidRPr="008A5023">
        <w:rPr>
          <w:sz w:val="28"/>
          <w:szCs w:val="28"/>
        </w:rPr>
        <w:t xml:space="preserve"> de paille de blé dur.</w:t>
      </w:r>
    </w:p>
    <w:p w:rsidR="00F85FB8" w:rsidRPr="008A5023" w:rsidRDefault="00F85FB8" w:rsidP="00F85FB8">
      <w:pPr>
        <w:rPr>
          <w:sz w:val="28"/>
          <w:szCs w:val="28"/>
        </w:rPr>
      </w:pPr>
      <w:r w:rsidRPr="008A5023">
        <w:rPr>
          <w:sz w:val="28"/>
          <w:szCs w:val="28"/>
        </w:rPr>
        <w:t xml:space="preserve">        Etudier cette ration de base et proposer éventuellement pour la complémenter un aliment composé sachant que l’éleveur dispose d’orge grain, de fèves, de pulpes sèches de betteraves et de CMV.</w:t>
      </w:r>
    </w:p>
    <w:p w:rsidR="00F85FB8" w:rsidRPr="008A5023" w:rsidRDefault="00F85FB8" w:rsidP="00F85FB8">
      <w:pPr>
        <w:rPr>
          <w:sz w:val="28"/>
          <w:szCs w:val="28"/>
        </w:rPr>
      </w:pPr>
      <w:r w:rsidRPr="008A5023">
        <w:rPr>
          <w:sz w:val="28"/>
          <w:szCs w:val="28"/>
        </w:rPr>
        <w:t>Que pensez-vous de cette ration.</w:t>
      </w:r>
    </w:p>
    <w:p w:rsidR="003461EB" w:rsidRPr="00F85FB8" w:rsidRDefault="003461EB" w:rsidP="00760B16">
      <w:pPr>
        <w:jc w:val="center"/>
        <w:rPr>
          <w:b/>
          <w:bCs/>
          <w:sz w:val="28"/>
          <w:szCs w:val="28"/>
        </w:rPr>
      </w:pPr>
      <w:r w:rsidRPr="00F85FB8">
        <w:rPr>
          <w:b/>
          <w:bCs/>
          <w:sz w:val="28"/>
          <w:szCs w:val="28"/>
        </w:rPr>
        <w:t>TD N°2</w:t>
      </w:r>
    </w:p>
    <w:p w:rsidR="003461EB" w:rsidRPr="008B4C1D" w:rsidRDefault="003461EB">
      <w:pPr>
        <w:rPr>
          <w:sz w:val="28"/>
          <w:szCs w:val="28"/>
        </w:rPr>
      </w:pPr>
      <w:r w:rsidRPr="008B4C1D">
        <w:rPr>
          <w:sz w:val="28"/>
          <w:szCs w:val="28"/>
        </w:rPr>
        <w:t xml:space="preserve">Un </w:t>
      </w:r>
      <w:r w:rsidR="00F85FB8" w:rsidRPr="008B4C1D">
        <w:rPr>
          <w:sz w:val="28"/>
          <w:szCs w:val="28"/>
        </w:rPr>
        <w:t>éleveur</w:t>
      </w:r>
      <w:r w:rsidRPr="008B4C1D">
        <w:rPr>
          <w:sz w:val="28"/>
          <w:szCs w:val="28"/>
        </w:rPr>
        <w:t xml:space="preserve"> dispose de vaches </w:t>
      </w:r>
      <w:r w:rsidR="00F85FB8" w:rsidRPr="008B4C1D">
        <w:rPr>
          <w:sz w:val="28"/>
          <w:szCs w:val="28"/>
        </w:rPr>
        <w:t>laitières</w:t>
      </w:r>
      <w:r w:rsidRPr="008B4C1D">
        <w:rPr>
          <w:sz w:val="28"/>
          <w:szCs w:val="28"/>
        </w:rPr>
        <w:t xml:space="preserve"> croisées (25% locale, 75%Pie Noire), en 3</w:t>
      </w:r>
      <w:r w:rsidRPr="008B4C1D">
        <w:rPr>
          <w:sz w:val="28"/>
          <w:szCs w:val="28"/>
          <w:vertAlign w:val="superscript"/>
        </w:rPr>
        <w:t>ème</w:t>
      </w:r>
      <w:r w:rsidRPr="008B4C1D">
        <w:rPr>
          <w:sz w:val="28"/>
          <w:szCs w:val="28"/>
        </w:rPr>
        <w:t xml:space="preserve"> mois de lactation,</w:t>
      </w:r>
      <w:r w:rsidR="00F85FB8" w:rsidRPr="008B4C1D">
        <w:rPr>
          <w:sz w:val="28"/>
          <w:szCs w:val="28"/>
        </w:rPr>
        <w:t xml:space="preserve"> </w:t>
      </w:r>
      <w:r w:rsidRPr="008B4C1D">
        <w:rPr>
          <w:sz w:val="28"/>
          <w:szCs w:val="28"/>
        </w:rPr>
        <w:t xml:space="preserve">ayant un poids vif constant de 450kg. Elles produisent 8.3kg de lait à 3.8% de matières grasses/jour. Chaque vache reçoit 20 kg/jour de Sorgho vert coup au </w:t>
      </w:r>
      <w:r w:rsidR="00F85FB8" w:rsidRPr="008B4C1D">
        <w:rPr>
          <w:sz w:val="28"/>
          <w:szCs w:val="28"/>
        </w:rPr>
        <w:t>début</w:t>
      </w:r>
      <w:r w:rsidRPr="008B4C1D">
        <w:rPr>
          <w:sz w:val="28"/>
          <w:szCs w:val="28"/>
        </w:rPr>
        <w:t xml:space="preserve"> </w:t>
      </w:r>
      <w:r w:rsidR="00F85FB8" w:rsidRPr="008B4C1D">
        <w:rPr>
          <w:sz w:val="28"/>
          <w:szCs w:val="28"/>
        </w:rPr>
        <w:t>épiaison</w:t>
      </w:r>
      <w:r w:rsidRPr="008B4C1D">
        <w:rPr>
          <w:sz w:val="28"/>
          <w:szCs w:val="28"/>
        </w:rPr>
        <w:t>.</w:t>
      </w:r>
    </w:p>
    <w:p w:rsidR="003461EB" w:rsidRPr="008B4C1D" w:rsidRDefault="003461EB" w:rsidP="003461EB">
      <w:pPr>
        <w:pStyle w:val="Paragraphedeliste"/>
        <w:numPr>
          <w:ilvl w:val="0"/>
          <w:numId w:val="1"/>
        </w:numPr>
        <w:rPr>
          <w:sz w:val="28"/>
          <w:szCs w:val="28"/>
        </w:rPr>
      </w:pPr>
      <w:r w:rsidRPr="008B4C1D">
        <w:rPr>
          <w:sz w:val="28"/>
          <w:szCs w:val="28"/>
        </w:rPr>
        <w:t xml:space="preserve">Etudier cette ration de base et proposer une formule de </w:t>
      </w:r>
      <w:r w:rsidR="00F85FB8" w:rsidRPr="008B4C1D">
        <w:rPr>
          <w:sz w:val="28"/>
          <w:szCs w:val="28"/>
        </w:rPr>
        <w:t>complémentation</w:t>
      </w:r>
      <w:r w:rsidRPr="008B4C1D">
        <w:rPr>
          <w:sz w:val="28"/>
          <w:szCs w:val="28"/>
        </w:rPr>
        <w:t>.</w:t>
      </w:r>
    </w:p>
    <w:p w:rsidR="003461EB" w:rsidRPr="008B4C1D" w:rsidRDefault="003461EB" w:rsidP="003461EB">
      <w:pPr>
        <w:pStyle w:val="Paragraphedeliste"/>
        <w:numPr>
          <w:ilvl w:val="0"/>
          <w:numId w:val="1"/>
        </w:numPr>
        <w:rPr>
          <w:sz w:val="28"/>
          <w:szCs w:val="28"/>
        </w:rPr>
      </w:pPr>
      <w:r w:rsidRPr="008B4C1D">
        <w:rPr>
          <w:sz w:val="28"/>
          <w:szCs w:val="28"/>
        </w:rPr>
        <w:t>Quels régimes à moindre coût l’agriculteur doit-il prévoir pour des vaches de même race produisant 10, 12 et 14 kg de lait à 4% de matières grasses par jour et consommant la même ration de base ?</w:t>
      </w:r>
    </w:p>
    <w:p w:rsidR="003461EB" w:rsidRPr="008B4C1D" w:rsidRDefault="003461EB" w:rsidP="003461EB">
      <w:pPr>
        <w:ind w:left="360"/>
        <w:rPr>
          <w:sz w:val="28"/>
          <w:szCs w:val="28"/>
        </w:rPr>
      </w:pPr>
      <w:r w:rsidRPr="008B4C1D">
        <w:rPr>
          <w:sz w:val="28"/>
          <w:szCs w:val="28"/>
        </w:rPr>
        <w:t xml:space="preserve">Pour ces vaches, il peut </w:t>
      </w:r>
      <w:r w:rsidR="002C4085" w:rsidRPr="008B4C1D">
        <w:rPr>
          <w:sz w:val="28"/>
          <w:szCs w:val="28"/>
        </w:rPr>
        <w:t xml:space="preserve">disposer, en plus, de tourteau de tournesol </w:t>
      </w:r>
      <w:r w:rsidR="00F85FB8" w:rsidRPr="008B4C1D">
        <w:rPr>
          <w:sz w:val="28"/>
          <w:szCs w:val="28"/>
        </w:rPr>
        <w:t>déshuilé</w:t>
      </w:r>
      <w:r w:rsidR="002C4085" w:rsidRPr="008B4C1D">
        <w:rPr>
          <w:sz w:val="28"/>
          <w:szCs w:val="28"/>
        </w:rPr>
        <w:t xml:space="preserve"> </w:t>
      </w:r>
      <w:r w:rsidR="00F85FB8" w:rsidRPr="008B4C1D">
        <w:rPr>
          <w:sz w:val="28"/>
          <w:szCs w:val="28"/>
        </w:rPr>
        <w:t>semi décortiqué</w:t>
      </w:r>
      <w:r w:rsidR="002C4085" w:rsidRPr="008B4C1D">
        <w:rPr>
          <w:sz w:val="28"/>
          <w:szCs w:val="28"/>
        </w:rPr>
        <w:t xml:space="preserve"> ( 2.1 Dh/kg), d’urée (2.0Dh/kg), de </w:t>
      </w:r>
      <w:r w:rsidR="00F85FB8" w:rsidRPr="008B4C1D">
        <w:rPr>
          <w:sz w:val="28"/>
          <w:szCs w:val="28"/>
        </w:rPr>
        <w:t>féverole</w:t>
      </w:r>
      <w:r w:rsidR="002C4085" w:rsidRPr="008B4C1D">
        <w:rPr>
          <w:sz w:val="28"/>
          <w:szCs w:val="28"/>
        </w:rPr>
        <w:t xml:space="preserve"> (5Dh/kg) et de pulpes sèches</w:t>
      </w:r>
      <w:r w:rsidR="00F85FB8" w:rsidRPr="008B4C1D">
        <w:rPr>
          <w:sz w:val="28"/>
          <w:szCs w:val="28"/>
        </w:rPr>
        <w:t xml:space="preserve"> </w:t>
      </w:r>
      <w:r w:rsidR="002C4085" w:rsidRPr="008B4C1D">
        <w:rPr>
          <w:sz w:val="28"/>
          <w:szCs w:val="28"/>
        </w:rPr>
        <w:t>d’agrumes(1.3Dh/kg).</w:t>
      </w:r>
    </w:p>
    <w:p w:rsidR="008B4C1D" w:rsidRDefault="008B4C1D" w:rsidP="00760B16">
      <w:pPr>
        <w:jc w:val="center"/>
        <w:rPr>
          <w:b/>
          <w:bCs/>
          <w:sz w:val="28"/>
          <w:szCs w:val="28"/>
        </w:rPr>
      </w:pPr>
    </w:p>
    <w:p w:rsidR="002C4085" w:rsidRDefault="002C4085" w:rsidP="00760B16">
      <w:pPr>
        <w:jc w:val="center"/>
        <w:rPr>
          <w:b/>
          <w:bCs/>
          <w:sz w:val="28"/>
          <w:szCs w:val="28"/>
        </w:rPr>
      </w:pPr>
      <w:r w:rsidRPr="00760B16">
        <w:rPr>
          <w:b/>
          <w:bCs/>
          <w:sz w:val="28"/>
          <w:szCs w:val="28"/>
        </w:rPr>
        <w:lastRenderedPageBreak/>
        <w:t>TD N°3</w:t>
      </w:r>
    </w:p>
    <w:p w:rsidR="00057A0A" w:rsidRPr="008B4C1D" w:rsidRDefault="00057A0A" w:rsidP="00057A0A">
      <w:pPr>
        <w:rPr>
          <w:sz w:val="28"/>
          <w:szCs w:val="28"/>
        </w:rPr>
      </w:pPr>
      <w:r w:rsidRPr="008B4C1D">
        <w:rPr>
          <w:sz w:val="28"/>
          <w:szCs w:val="28"/>
        </w:rPr>
        <w:t>Un agriculteur de la région irriguée du Tadla dispose de parcelles de chaumes de blé tendre pour alimenter son troupeau de brebis durant les phases de fin de gestation (9 dernières semaines) et début d’allaitement (6 semaines). L a biomasse initiale de ces chaumes est estimée à 3tonnes de MS/ha.</w:t>
      </w:r>
    </w:p>
    <w:p w:rsidR="00057A0A" w:rsidRPr="008B4C1D" w:rsidRDefault="00057A0A" w:rsidP="00057A0A">
      <w:pPr>
        <w:pStyle w:val="Paragraphedeliste"/>
        <w:numPr>
          <w:ilvl w:val="0"/>
          <w:numId w:val="2"/>
        </w:numPr>
        <w:rPr>
          <w:sz w:val="28"/>
          <w:szCs w:val="28"/>
        </w:rPr>
      </w:pPr>
      <w:r w:rsidRPr="008B4C1D">
        <w:rPr>
          <w:sz w:val="28"/>
          <w:szCs w:val="28"/>
        </w:rPr>
        <w:t>Quelle charge animale (nombre de brebis/ha) faut-il conseiller à cet éleveur ?</w:t>
      </w:r>
    </w:p>
    <w:p w:rsidR="00057A0A" w:rsidRPr="008B4C1D" w:rsidRDefault="00057A0A" w:rsidP="00057A0A">
      <w:pPr>
        <w:pStyle w:val="Paragraphedeliste"/>
        <w:numPr>
          <w:ilvl w:val="0"/>
          <w:numId w:val="2"/>
        </w:numPr>
        <w:rPr>
          <w:sz w:val="28"/>
          <w:szCs w:val="28"/>
        </w:rPr>
      </w:pPr>
      <w:r w:rsidRPr="008B4C1D">
        <w:rPr>
          <w:sz w:val="28"/>
          <w:szCs w:val="28"/>
        </w:rPr>
        <w:t>Le pâturage sur chaume sera-t-il suffisant pour couvrir les besoins des brebis durant ces phases de gestation et de lactation. L’objectif visé est de réaliser un gain moyen quotidien des agneaux de 150 g/jour pendant les six premières semaines d’âge ?</w:t>
      </w:r>
    </w:p>
    <w:p w:rsidR="00057A0A" w:rsidRPr="008B4C1D" w:rsidRDefault="00057A0A" w:rsidP="00057A0A">
      <w:pPr>
        <w:pStyle w:val="Paragraphedeliste"/>
        <w:rPr>
          <w:sz w:val="28"/>
          <w:szCs w:val="28"/>
        </w:rPr>
      </w:pPr>
      <w:r w:rsidRPr="008B4C1D">
        <w:rPr>
          <w:sz w:val="28"/>
          <w:szCs w:val="28"/>
        </w:rPr>
        <w:t xml:space="preserve">      Sinon proposer une formule de complémentation sachant que l’éleveur dispose de pulpe sèche de betterave, de tourteau de coton semi-décortiqué déshuilé, de féveroles, de mélasse de canne et de CMV.</w:t>
      </w:r>
    </w:p>
    <w:p w:rsidR="00057A0A" w:rsidRPr="008B4C1D" w:rsidRDefault="00057A0A" w:rsidP="00057A0A">
      <w:pPr>
        <w:pStyle w:val="Paragraphedeliste"/>
        <w:numPr>
          <w:ilvl w:val="0"/>
          <w:numId w:val="2"/>
        </w:numPr>
        <w:rPr>
          <w:sz w:val="28"/>
          <w:szCs w:val="28"/>
        </w:rPr>
      </w:pPr>
      <w:r w:rsidRPr="008B4C1D">
        <w:rPr>
          <w:sz w:val="28"/>
          <w:szCs w:val="28"/>
        </w:rPr>
        <w:t>Le sevrage des animaux a lieu à l’âge de 2 mois, et à partir de cet âge ils reçoivent  à l’auge du bon foin de luzerne (exploité au stade début floraison) à volonté. L’éleveur compte réaliser un gain moyen quotidien des  agneaux de 200 g/j entre 2 et 5 mois d’âge.</w:t>
      </w:r>
    </w:p>
    <w:p w:rsidR="00057A0A" w:rsidRPr="008B4C1D" w:rsidRDefault="00057A0A" w:rsidP="00057A0A">
      <w:pPr>
        <w:pStyle w:val="Paragraphedeliste"/>
        <w:rPr>
          <w:sz w:val="28"/>
          <w:szCs w:val="28"/>
        </w:rPr>
      </w:pPr>
      <w:r w:rsidRPr="008B4C1D">
        <w:rPr>
          <w:sz w:val="28"/>
          <w:szCs w:val="28"/>
        </w:rPr>
        <w:t xml:space="preserve">       Etudier cette ration et proposer éventuellement une complémentation. Les aliments disponibles sont le maïs grain, le tourteau de colza, le gros son de blé, les brisures de riz et le CMV.</w:t>
      </w:r>
    </w:p>
    <w:p w:rsidR="00057A0A" w:rsidRPr="008B4C1D" w:rsidRDefault="00057A0A" w:rsidP="00057A0A">
      <w:pPr>
        <w:pStyle w:val="Paragraphedeliste"/>
        <w:rPr>
          <w:sz w:val="28"/>
          <w:szCs w:val="28"/>
        </w:rPr>
      </w:pPr>
      <w:r w:rsidRPr="008B4C1D">
        <w:rPr>
          <w:sz w:val="28"/>
          <w:szCs w:val="28"/>
        </w:rPr>
        <w:t xml:space="preserve">   </w:t>
      </w:r>
    </w:p>
    <w:p w:rsidR="00057A0A" w:rsidRPr="008B4C1D" w:rsidRDefault="00057A0A" w:rsidP="00057A0A">
      <w:pPr>
        <w:pStyle w:val="Paragraphedeliste"/>
        <w:rPr>
          <w:sz w:val="28"/>
          <w:szCs w:val="28"/>
        </w:rPr>
      </w:pPr>
      <w:r w:rsidRPr="008B4C1D">
        <w:rPr>
          <w:sz w:val="28"/>
          <w:szCs w:val="28"/>
        </w:rPr>
        <w:t xml:space="preserve">       On retiendra  les hypothèses suivantes : </w:t>
      </w:r>
    </w:p>
    <w:p w:rsidR="00057A0A" w:rsidRPr="008B4C1D" w:rsidRDefault="00057A0A" w:rsidP="00057A0A">
      <w:pPr>
        <w:pStyle w:val="Paragraphedeliste"/>
        <w:numPr>
          <w:ilvl w:val="0"/>
          <w:numId w:val="3"/>
        </w:numPr>
        <w:rPr>
          <w:sz w:val="28"/>
          <w:szCs w:val="28"/>
        </w:rPr>
      </w:pPr>
      <w:r w:rsidRPr="008B4C1D">
        <w:rPr>
          <w:sz w:val="28"/>
          <w:szCs w:val="28"/>
        </w:rPr>
        <w:t>Brebis de 40kg de poids vif</w:t>
      </w:r>
    </w:p>
    <w:p w:rsidR="00057A0A" w:rsidRPr="008B4C1D" w:rsidRDefault="00057A0A" w:rsidP="00057A0A">
      <w:pPr>
        <w:pStyle w:val="Paragraphedeliste"/>
        <w:numPr>
          <w:ilvl w:val="0"/>
          <w:numId w:val="3"/>
        </w:numPr>
        <w:rPr>
          <w:sz w:val="28"/>
          <w:szCs w:val="28"/>
        </w:rPr>
      </w:pPr>
      <w:r w:rsidRPr="008B4C1D">
        <w:rPr>
          <w:sz w:val="28"/>
          <w:szCs w:val="28"/>
        </w:rPr>
        <w:t>Chaumes : 90% de MS, 0.55 UFL/kg MS et 15 g MAD/kg MS.</w:t>
      </w:r>
    </w:p>
    <w:p w:rsidR="00057A0A" w:rsidRPr="008B4C1D" w:rsidRDefault="00057A0A" w:rsidP="00057A0A">
      <w:pPr>
        <w:pStyle w:val="Paragraphedeliste"/>
        <w:numPr>
          <w:ilvl w:val="0"/>
          <w:numId w:val="3"/>
        </w:numPr>
        <w:rPr>
          <w:sz w:val="28"/>
          <w:szCs w:val="28"/>
        </w:rPr>
      </w:pPr>
      <w:r w:rsidRPr="008B4C1D">
        <w:rPr>
          <w:sz w:val="28"/>
          <w:szCs w:val="28"/>
        </w:rPr>
        <w:t>Niveau de consommation maximum du foin de luzerne : 2.4kg MS/100kg PV/j</w:t>
      </w:r>
    </w:p>
    <w:p w:rsidR="00057A0A" w:rsidRPr="008B4C1D" w:rsidRDefault="00057A0A" w:rsidP="00057A0A">
      <w:pPr>
        <w:pStyle w:val="Paragraphedeliste"/>
        <w:numPr>
          <w:ilvl w:val="0"/>
          <w:numId w:val="3"/>
        </w:numPr>
        <w:rPr>
          <w:sz w:val="28"/>
          <w:szCs w:val="28"/>
        </w:rPr>
      </w:pPr>
      <w:r w:rsidRPr="008B4C1D">
        <w:rPr>
          <w:sz w:val="28"/>
          <w:szCs w:val="28"/>
        </w:rPr>
        <w:t>Niveau de consommation maximum des chaumes : 116kg MS/100PV/j.</w:t>
      </w:r>
    </w:p>
    <w:p w:rsidR="00057A0A" w:rsidRPr="008B4C1D" w:rsidRDefault="00057A0A" w:rsidP="00057A0A">
      <w:pPr>
        <w:pStyle w:val="Paragraphedeliste"/>
        <w:numPr>
          <w:ilvl w:val="0"/>
          <w:numId w:val="3"/>
        </w:numPr>
        <w:rPr>
          <w:sz w:val="28"/>
          <w:szCs w:val="28"/>
        </w:rPr>
      </w:pPr>
      <w:r w:rsidRPr="008B4C1D">
        <w:rPr>
          <w:sz w:val="28"/>
          <w:szCs w:val="28"/>
        </w:rPr>
        <w:t>Poids à la naissance des agneaux : 3 kg.</w:t>
      </w:r>
    </w:p>
    <w:p w:rsidR="00057A0A" w:rsidRDefault="00057A0A" w:rsidP="00057A0A">
      <w:pPr>
        <w:pStyle w:val="Paragraphedeliste"/>
      </w:pPr>
    </w:p>
    <w:p w:rsidR="00057A0A" w:rsidRDefault="00057A0A" w:rsidP="00057A0A">
      <w:pPr>
        <w:pStyle w:val="Paragraphedeliste"/>
      </w:pPr>
    </w:p>
    <w:p w:rsidR="002C4085" w:rsidRDefault="002C4085" w:rsidP="002C4085"/>
    <w:p w:rsidR="002C4085" w:rsidRDefault="002C4085" w:rsidP="003461EB">
      <w:pPr>
        <w:ind w:left="360"/>
      </w:pPr>
    </w:p>
    <w:sectPr w:rsidR="002C4085" w:rsidSect="00A51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FBB"/>
    <w:multiLevelType w:val="hybridMultilevel"/>
    <w:tmpl w:val="6B145218"/>
    <w:lvl w:ilvl="0" w:tplc="DB7A5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6C665A"/>
    <w:multiLevelType w:val="hybridMultilevel"/>
    <w:tmpl w:val="78B079C4"/>
    <w:lvl w:ilvl="0" w:tplc="53764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A817CC"/>
    <w:multiLevelType w:val="hybridMultilevel"/>
    <w:tmpl w:val="3DC4FFE8"/>
    <w:lvl w:ilvl="0" w:tplc="968CE3D0">
      <w:start w:val="3"/>
      <w:numFmt w:val="bullet"/>
      <w:lvlText w:val="-"/>
      <w:lvlJc w:val="left"/>
      <w:pPr>
        <w:ind w:left="1170" w:hanging="360"/>
      </w:pPr>
      <w:rPr>
        <w:rFonts w:ascii="Calibri" w:eastAsiaTheme="minorHAnsi" w:hAnsi="Calibri" w:cstheme="minorBidi"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2"/>
  </w:compat>
  <w:rsids>
    <w:rsidRoot w:val="003461EB"/>
    <w:rsid w:val="00057A0A"/>
    <w:rsid w:val="000F699D"/>
    <w:rsid w:val="00130B86"/>
    <w:rsid w:val="001C5893"/>
    <w:rsid w:val="002C4085"/>
    <w:rsid w:val="003461EB"/>
    <w:rsid w:val="00760B16"/>
    <w:rsid w:val="008B4C1D"/>
    <w:rsid w:val="009353F6"/>
    <w:rsid w:val="00A31898"/>
    <w:rsid w:val="00A5171B"/>
    <w:rsid w:val="00B4073E"/>
    <w:rsid w:val="00B82A43"/>
    <w:rsid w:val="00DE340A"/>
    <w:rsid w:val="00E82BAD"/>
    <w:rsid w:val="00F85F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2540</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Sanoussi M M Laminou</dc:creator>
  <cp:keywords/>
  <dc:description/>
  <cp:lastModifiedBy>Ayman</cp:lastModifiedBy>
  <cp:revision>8</cp:revision>
  <cp:lastPrinted>2012-09-29T16:43:00Z</cp:lastPrinted>
  <dcterms:created xsi:type="dcterms:W3CDTF">2008-10-17T14:41:00Z</dcterms:created>
  <dcterms:modified xsi:type="dcterms:W3CDTF">2013-08-07T01:23:00Z</dcterms:modified>
</cp:coreProperties>
</file>