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587" w:rsidRDefault="000D1587"/>
    <w:p w:rsidR="00440ADB" w:rsidRDefault="00440ADB"/>
    <w:p w:rsidR="00440ADB" w:rsidRDefault="00440ADB"/>
    <w:p w:rsidR="00440ADB" w:rsidRDefault="00440ADB" w:rsidP="004B5424">
      <w:pPr>
        <w:jc w:val="center"/>
        <w:rPr>
          <w:b/>
          <w:sz w:val="32"/>
        </w:rPr>
      </w:pPr>
      <w:r w:rsidRPr="004B5424">
        <w:rPr>
          <w:b/>
          <w:sz w:val="32"/>
        </w:rPr>
        <w:t>Cours d’Alimentation des animaux domestiques</w:t>
      </w:r>
    </w:p>
    <w:p w:rsidR="004B5424" w:rsidRPr="004B5424" w:rsidRDefault="004B5424" w:rsidP="004B5424">
      <w:pPr>
        <w:jc w:val="center"/>
        <w:rPr>
          <w:b/>
          <w:sz w:val="32"/>
        </w:rPr>
      </w:pPr>
    </w:p>
    <w:p w:rsidR="00440ADB" w:rsidRDefault="004B5424" w:rsidP="004B5424">
      <w:pPr>
        <w:jc w:val="center"/>
      </w:pPr>
      <w:r>
        <w:t>1</w:t>
      </w:r>
      <w:r w:rsidRPr="004B5424">
        <w:rPr>
          <w:vertAlign w:val="superscript"/>
        </w:rPr>
        <w:t>ère</w:t>
      </w:r>
      <w:r>
        <w:t xml:space="preserve"> Année du Cycle Ingénieur</w:t>
      </w:r>
    </w:p>
    <w:p w:rsidR="004B5424" w:rsidRDefault="004B5424" w:rsidP="004B5424">
      <w:pPr>
        <w:jc w:val="center"/>
      </w:pPr>
      <w:r>
        <w:t>3</w:t>
      </w:r>
      <w:r w:rsidRPr="004B5424">
        <w:rPr>
          <w:vertAlign w:val="superscript"/>
        </w:rPr>
        <w:t>ème</w:t>
      </w:r>
      <w:r>
        <w:t xml:space="preserve"> année Vétérinaire</w:t>
      </w:r>
    </w:p>
    <w:p w:rsidR="004B5424" w:rsidRDefault="004B5424" w:rsidP="00440ADB">
      <w:pPr>
        <w:jc w:val="both"/>
        <w:rPr>
          <w:b/>
          <w:bCs/>
        </w:rPr>
      </w:pPr>
    </w:p>
    <w:p w:rsidR="004B5424" w:rsidRPr="00B0605D" w:rsidRDefault="004B5424" w:rsidP="00A87EAB">
      <w:pPr>
        <w:numPr>
          <w:ilvl w:val="0"/>
          <w:numId w:val="5"/>
        </w:numPr>
        <w:jc w:val="both"/>
        <w:rPr>
          <w:b/>
          <w:bCs/>
          <w:u w:val="single"/>
        </w:rPr>
      </w:pPr>
      <w:r w:rsidRPr="00B0605D">
        <w:rPr>
          <w:b/>
          <w:bCs/>
          <w:u w:val="single"/>
        </w:rPr>
        <w:t>Enseignant responsable</w:t>
      </w:r>
    </w:p>
    <w:p w:rsidR="004B5424" w:rsidRPr="004B5424" w:rsidRDefault="004B5424" w:rsidP="00440ADB">
      <w:pPr>
        <w:jc w:val="both"/>
        <w:rPr>
          <w:bCs/>
        </w:rPr>
      </w:pPr>
      <w:r w:rsidRPr="004B5424">
        <w:rPr>
          <w:bCs/>
        </w:rPr>
        <w:t>Pr. Abdelilah ARABA</w:t>
      </w:r>
    </w:p>
    <w:p w:rsidR="004B5424" w:rsidRPr="004B5424" w:rsidRDefault="004B5424" w:rsidP="00440ADB">
      <w:pPr>
        <w:jc w:val="both"/>
        <w:rPr>
          <w:bCs/>
        </w:rPr>
      </w:pPr>
      <w:r w:rsidRPr="004B5424">
        <w:rPr>
          <w:bCs/>
        </w:rPr>
        <w:t>Département de Productions et de Biotechnologies Animales</w:t>
      </w:r>
    </w:p>
    <w:p w:rsidR="004B5424" w:rsidRDefault="004B5424" w:rsidP="00440ADB">
      <w:pPr>
        <w:jc w:val="both"/>
        <w:rPr>
          <w:b/>
          <w:bCs/>
        </w:rPr>
      </w:pPr>
    </w:p>
    <w:p w:rsidR="00B0605D" w:rsidRPr="00B0605D" w:rsidRDefault="004B5424" w:rsidP="00A87EAB">
      <w:pPr>
        <w:numPr>
          <w:ilvl w:val="0"/>
          <w:numId w:val="5"/>
        </w:numPr>
        <w:jc w:val="both"/>
        <w:rPr>
          <w:b/>
          <w:bCs/>
          <w:u w:val="single"/>
        </w:rPr>
      </w:pPr>
      <w:r w:rsidRPr="00B0605D">
        <w:rPr>
          <w:b/>
          <w:bCs/>
          <w:u w:val="single"/>
        </w:rPr>
        <w:t>Volume horaire</w:t>
      </w:r>
    </w:p>
    <w:p w:rsidR="004B5424" w:rsidRPr="00B0605D" w:rsidRDefault="004B5424" w:rsidP="00B0605D">
      <w:pPr>
        <w:jc w:val="both"/>
        <w:rPr>
          <w:b/>
          <w:bCs/>
        </w:rPr>
      </w:pPr>
      <w:r w:rsidRPr="00B0605D">
        <w:rPr>
          <w:bCs/>
        </w:rPr>
        <w:t>2 Cr, soit 24 heures</w:t>
      </w:r>
    </w:p>
    <w:p w:rsidR="004B5424" w:rsidRDefault="004B5424" w:rsidP="00440ADB">
      <w:pPr>
        <w:jc w:val="both"/>
        <w:rPr>
          <w:b/>
          <w:bCs/>
        </w:rPr>
      </w:pPr>
    </w:p>
    <w:p w:rsidR="00506626" w:rsidRPr="00B0605D" w:rsidRDefault="00506626" w:rsidP="00A87EAB">
      <w:pPr>
        <w:numPr>
          <w:ilvl w:val="0"/>
          <w:numId w:val="5"/>
        </w:numPr>
        <w:jc w:val="both"/>
        <w:rPr>
          <w:u w:val="single"/>
        </w:rPr>
      </w:pPr>
      <w:r w:rsidRPr="00B0605D">
        <w:rPr>
          <w:b/>
          <w:bCs/>
          <w:u w:val="single"/>
        </w:rPr>
        <w:t>Objectifs généraux du cours</w:t>
      </w:r>
    </w:p>
    <w:p w:rsidR="00F02816" w:rsidRPr="00506626" w:rsidRDefault="00A87EAB" w:rsidP="00506626">
      <w:pPr>
        <w:jc w:val="both"/>
      </w:pPr>
      <w:r w:rsidRPr="00506626">
        <w:t>Connaissance des concepts de base relatifs à la digestion et à  l’alimentation des animaux en vue de comprendre et appli</w:t>
      </w:r>
      <w:bookmarkStart w:id="0" w:name="_GoBack"/>
      <w:bookmarkEnd w:id="0"/>
      <w:r w:rsidRPr="00506626">
        <w:t xml:space="preserve">quer les principes de rationnement des animaux de rente. </w:t>
      </w:r>
    </w:p>
    <w:p w:rsidR="00506626" w:rsidRDefault="00506626" w:rsidP="00440ADB">
      <w:pPr>
        <w:jc w:val="both"/>
      </w:pPr>
    </w:p>
    <w:p w:rsidR="004B5424" w:rsidRPr="00B0605D" w:rsidRDefault="004B5424" w:rsidP="00A87EAB">
      <w:pPr>
        <w:numPr>
          <w:ilvl w:val="0"/>
          <w:numId w:val="5"/>
        </w:numPr>
        <w:jc w:val="both"/>
        <w:rPr>
          <w:b/>
          <w:bCs/>
          <w:u w:val="single"/>
        </w:rPr>
      </w:pPr>
      <w:r w:rsidRPr="00B0605D">
        <w:rPr>
          <w:b/>
          <w:bCs/>
          <w:u w:val="single"/>
        </w:rPr>
        <w:t>Description du cours et vue d'ensemble du contenu</w:t>
      </w:r>
    </w:p>
    <w:p w:rsidR="00440ADB" w:rsidRDefault="00440ADB" w:rsidP="00A87EAB">
      <w:pPr>
        <w:numPr>
          <w:ilvl w:val="0"/>
          <w:numId w:val="3"/>
        </w:numPr>
        <w:ind w:left="360"/>
        <w:jc w:val="both"/>
      </w:pPr>
      <w:r w:rsidRPr="004758D3">
        <w:t>Description des group</w:t>
      </w:r>
      <w:r>
        <w:t>es d'aliments en rapport avec la nature de leur</w:t>
      </w:r>
      <w:r w:rsidRPr="004758D3">
        <w:t xml:space="preserve">s apports en nutriments </w:t>
      </w:r>
      <w:r>
        <w:t>et les techniques de leurs analyses,</w:t>
      </w:r>
    </w:p>
    <w:p w:rsidR="00440ADB" w:rsidRPr="004758D3" w:rsidRDefault="00440ADB" w:rsidP="00A87EAB">
      <w:pPr>
        <w:numPr>
          <w:ilvl w:val="0"/>
          <w:numId w:val="3"/>
        </w:numPr>
        <w:ind w:left="360"/>
        <w:jc w:val="both"/>
      </w:pPr>
      <w:r>
        <w:t xml:space="preserve">Connaissance des phénomènes </w:t>
      </w:r>
      <w:r w:rsidRPr="004758D3">
        <w:t>digesti</w:t>
      </w:r>
      <w:r>
        <w:t>fs chez le monogastrique et le ruminant</w:t>
      </w:r>
      <w:r w:rsidRPr="004758D3">
        <w:t xml:space="preserve">, </w:t>
      </w:r>
    </w:p>
    <w:p w:rsidR="00440ADB" w:rsidRDefault="00440ADB" w:rsidP="00A87EAB">
      <w:pPr>
        <w:numPr>
          <w:ilvl w:val="0"/>
          <w:numId w:val="3"/>
        </w:numPr>
        <w:ind w:left="360"/>
        <w:jc w:val="both"/>
      </w:pPr>
      <w:r w:rsidRPr="004758D3">
        <w:t xml:space="preserve">Les </w:t>
      </w:r>
      <w:r>
        <w:t xml:space="preserve">concepts de base, les systèmes d’expression et les apports recommandés en </w:t>
      </w:r>
      <w:r w:rsidRPr="004758D3">
        <w:t>énerg</w:t>
      </w:r>
      <w:r>
        <w:t>ie et en</w:t>
      </w:r>
      <w:r w:rsidRPr="004758D3">
        <w:t xml:space="preserve"> azote, </w:t>
      </w:r>
    </w:p>
    <w:p w:rsidR="004B5424" w:rsidRDefault="00440ADB" w:rsidP="00B0605D">
      <w:pPr>
        <w:pStyle w:val="NormalWeb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0" w:beforeAutospacing="0" w:after="0" w:afterAutospacing="0" w:line="240" w:lineRule="atLeast"/>
        <w:ind w:left="354" w:hanging="357"/>
      </w:pPr>
      <w:r>
        <w:t>Rôle et besoins en minéraux et vitamines et conséquences de leur déficience,</w:t>
      </w:r>
    </w:p>
    <w:p w:rsidR="00440ADB" w:rsidRDefault="00440ADB" w:rsidP="00B0605D">
      <w:pPr>
        <w:pStyle w:val="NormalWeb"/>
        <w:numPr>
          <w:ilvl w:val="0"/>
          <w:numId w:val="2"/>
        </w:numPr>
        <w:tabs>
          <w:tab w:val="clear" w:pos="720"/>
          <w:tab w:val="num" w:pos="360"/>
        </w:tabs>
        <w:autoSpaceDE w:val="0"/>
        <w:autoSpaceDN w:val="0"/>
        <w:adjustRightInd w:val="0"/>
        <w:spacing w:before="0" w:beforeAutospacing="0" w:after="0" w:afterAutospacing="0" w:line="240" w:lineRule="atLeast"/>
        <w:ind w:left="354" w:hanging="357"/>
      </w:pPr>
      <w:r>
        <w:t xml:space="preserve">Le rationnement pratique des </w:t>
      </w:r>
      <w:r w:rsidRPr="004758D3">
        <w:t>animaux de rente</w:t>
      </w:r>
      <w:r>
        <w:t>.</w:t>
      </w:r>
    </w:p>
    <w:p w:rsidR="004B5424" w:rsidRDefault="004B5424" w:rsidP="004B5424">
      <w:pPr>
        <w:pStyle w:val="NormalWeb"/>
        <w:autoSpaceDE w:val="0"/>
        <w:autoSpaceDN w:val="0"/>
        <w:adjustRightInd w:val="0"/>
        <w:spacing w:before="0" w:beforeAutospacing="0" w:after="0" w:afterAutospacing="0" w:line="240" w:lineRule="atLeast"/>
        <w:ind w:left="357"/>
      </w:pPr>
    </w:p>
    <w:p w:rsidR="00440ADB" w:rsidRPr="00B0605D" w:rsidRDefault="004B5424" w:rsidP="00A87EAB">
      <w:pPr>
        <w:numPr>
          <w:ilvl w:val="0"/>
          <w:numId w:val="5"/>
        </w:numPr>
        <w:jc w:val="both"/>
        <w:rPr>
          <w:bCs/>
          <w:u w:val="single"/>
        </w:rPr>
      </w:pPr>
      <w:r w:rsidRPr="00B0605D">
        <w:rPr>
          <w:b/>
          <w:bCs/>
          <w:u w:val="single"/>
        </w:rPr>
        <w:t>Méthodes d'évaluation</w:t>
      </w:r>
    </w:p>
    <w:p w:rsidR="00F02816" w:rsidRPr="00B0605D" w:rsidRDefault="00A87EAB" w:rsidP="00B0605D">
      <w:pPr>
        <w:autoSpaceDE w:val="0"/>
        <w:autoSpaceDN w:val="0"/>
        <w:adjustRightInd w:val="0"/>
        <w:spacing w:line="240" w:lineRule="atLeast"/>
        <w:rPr>
          <w:bCs/>
        </w:rPr>
      </w:pPr>
      <w:r w:rsidRPr="00B0605D">
        <w:rPr>
          <w:bCs/>
        </w:rPr>
        <w:t>L’évaluation porte sur l’ensemble des activités pédagogiques faites dans le cadre de ce cours (contrôles de connaissance en salle, lectures et travaux personnels)</w:t>
      </w:r>
      <w:r w:rsidR="00B0605D">
        <w:rPr>
          <w:bCs/>
        </w:rPr>
        <w:t>, en plus d’un</w:t>
      </w:r>
      <w:r w:rsidRPr="00B0605D">
        <w:rPr>
          <w:bCs/>
        </w:rPr>
        <w:t xml:space="preserve"> examen partiel (éventuel) et un examen final. </w:t>
      </w:r>
    </w:p>
    <w:p w:rsidR="00F02816" w:rsidRPr="00B0605D" w:rsidRDefault="00A87EAB" w:rsidP="00B0605D">
      <w:pPr>
        <w:autoSpaceDE w:val="0"/>
        <w:autoSpaceDN w:val="0"/>
        <w:adjustRightInd w:val="0"/>
        <w:spacing w:line="240" w:lineRule="atLeast"/>
        <w:rPr>
          <w:bCs/>
        </w:rPr>
      </w:pPr>
      <w:r w:rsidRPr="00B0605D">
        <w:rPr>
          <w:bCs/>
        </w:rPr>
        <w:t xml:space="preserve">Les examens incluent des questions de cours (à choix multiples et ouvertes), des sujets de synthèse et des exercices de rationnement. </w:t>
      </w:r>
    </w:p>
    <w:p w:rsidR="004B5424" w:rsidRDefault="004B5424" w:rsidP="00B0605D">
      <w:pPr>
        <w:autoSpaceDE w:val="0"/>
        <w:autoSpaceDN w:val="0"/>
        <w:adjustRightInd w:val="0"/>
        <w:spacing w:line="240" w:lineRule="atLeast"/>
        <w:rPr>
          <w:b/>
          <w:bCs/>
        </w:rPr>
      </w:pPr>
    </w:p>
    <w:p w:rsidR="00CC2F84" w:rsidRDefault="00CC2F84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:rsidR="00440ADB" w:rsidRPr="00B0605D" w:rsidRDefault="00440ADB" w:rsidP="00A87EAB">
      <w:pPr>
        <w:numPr>
          <w:ilvl w:val="0"/>
          <w:numId w:val="5"/>
        </w:numPr>
        <w:jc w:val="both"/>
        <w:rPr>
          <w:b/>
          <w:bCs/>
          <w:u w:val="single"/>
        </w:rPr>
      </w:pPr>
      <w:r w:rsidRPr="00B0605D">
        <w:rPr>
          <w:b/>
          <w:bCs/>
          <w:u w:val="single"/>
        </w:rPr>
        <w:lastRenderedPageBreak/>
        <w:t>Plan du Cours</w:t>
      </w:r>
      <w:r w:rsidR="004B5424" w:rsidRPr="00B0605D">
        <w:rPr>
          <w:b/>
          <w:bCs/>
          <w:u w:val="single"/>
        </w:rPr>
        <w:t> </w:t>
      </w:r>
    </w:p>
    <w:p w:rsidR="00440ADB" w:rsidRDefault="00440ADB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</w:p>
    <w:p w:rsidR="00A9006C" w:rsidRDefault="00A9006C" w:rsidP="00440ADB">
      <w:pPr>
        <w:autoSpaceDE w:val="0"/>
        <w:autoSpaceDN w:val="0"/>
        <w:adjustRightInd w:val="0"/>
        <w:spacing w:line="240" w:lineRule="atLeast"/>
        <w:rPr>
          <w:b/>
          <w:bCs/>
        </w:rPr>
        <w:sectPr w:rsidR="00A9006C" w:rsidSect="00F02816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40ADB" w:rsidRDefault="004B5424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b/>
          <w:bCs/>
        </w:rPr>
        <w:lastRenderedPageBreak/>
        <w:t xml:space="preserve">Chap. 1.  </w:t>
      </w:r>
      <w:r w:rsidR="00440ADB">
        <w:rPr>
          <w:b/>
          <w:bCs/>
        </w:rPr>
        <w:t xml:space="preserve">Les aliments </w:t>
      </w:r>
    </w:p>
    <w:p w:rsidR="00440ADB" w:rsidRPr="00264555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 w:rsidRPr="00264555">
        <w:t>1- Constituants des aliments</w:t>
      </w:r>
    </w:p>
    <w:p w:rsidR="00440ADB" w:rsidRPr="00264555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 w:rsidRPr="00264555">
        <w:t>2- Fourrages</w:t>
      </w:r>
    </w:p>
    <w:p w:rsidR="00440ADB" w:rsidRPr="00264555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 w:rsidRPr="00264555">
        <w:t>3- Racines, tubercules et leurs sous-produits</w:t>
      </w:r>
    </w:p>
    <w:p w:rsidR="00440ADB" w:rsidRPr="00264555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 w:rsidRPr="00264555">
        <w:t>4- Aliments concentrés</w:t>
      </w:r>
    </w:p>
    <w:p w:rsidR="00440ADB" w:rsidRPr="00264555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 w:rsidRPr="00264555">
        <w:t>5- Divers (lactoremplaceurs, …)</w:t>
      </w:r>
    </w:p>
    <w:p w:rsidR="00440ADB" w:rsidRDefault="00440ADB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</w:p>
    <w:p w:rsidR="00440ADB" w:rsidRDefault="004B5424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b/>
          <w:bCs/>
        </w:rPr>
        <w:t xml:space="preserve">Chap. </w:t>
      </w:r>
      <w:r w:rsidR="00B0605D">
        <w:rPr>
          <w:b/>
          <w:bCs/>
        </w:rPr>
        <w:t>2</w:t>
      </w:r>
      <w:r>
        <w:rPr>
          <w:b/>
          <w:bCs/>
        </w:rPr>
        <w:t xml:space="preserve">.  </w:t>
      </w:r>
      <w:r w:rsidR="00440ADB">
        <w:rPr>
          <w:b/>
          <w:bCs/>
        </w:rPr>
        <w:t>L</w:t>
      </w:r>
      <w:r>
        <w:rPr>
          <w:b/>
          <w:bCs/>
        </w:rPr>
        <w:t>’ingestion et l</w:t>
      </w:r>
      <w:r w:rsidR="00440ADB">
        <w:rPr>
          <w:b/>
          <w:bCs/>
        </w:rPr>
        <w:t xml:space="preserve">a  digestion </w:t>
      </w:r>
      <w:r>
        <w:rPr>
          <w:b/>
          <w:bCs/>
        </w:rPr>
        <w:t>des aliments</w:t>
      </w:r>
      <w:r w:rsidR="00440ADB">
        <w:rPr>
          <w:b/>
          <w:bCs/>
        </w:rPr>
        <w:t xml:space="preserve"> </w:t>
      </w:r>
    </w:p>
    <w:p w:rsidR="00440ADB" w:rsidRPr="00264555" w:rsidRDefault="00440ADB" w:rsidP="00A9006C">
      <w:pPr>
        <w:numPr>
          <w:ilvl w:val="1"/>
          <w:numId w:val="1"/>
        </w:numPr>
        <w:tabs>
          <w:tab w:val="clear" w:pos="1080"/>
          <w:tab w:val="num" w:pos="567"/>
        </w:tabs>
        <w:autoSpaceDE w:val="0"/>
        <w:autoSpaceDN w:val="0"/>
        <w:adjustRightInd w:val="0"/>
        <w:spacing w:line="240" w:lineRule="atLeast"/>
        <w:ind w:left="567" w:hanging="283"/>
      </w:pPr>
      <w:r>
        <w:t>Appareil digestif</w:t>
      </w:r>
    </w:p>
    <w:p w:rsidR="00440ADB" w:rsidRPr="00264555" w:rsidRDefault="00440ADB" w:rsidP="00A9006C">
      <w:pPr>
        <w:numPr>
          <w:ilvl w:val="1"/>
          <w:numId w:val="1"/>
        </w:numPr>
        <w:tabs>
          <w:tab w:val="clear" w:pos="1080"/>
          <w:tab w:val="num" w:pos="567"/>
        </w:tabs>
        <w:autoSpaceDE w:val="0"/>
        <w:autoSpaceDN w:val="0"/>
        <w:adjustRightInd w:val="0"/>
        <w:spacing w:line="240" w:lineRule="atLeast"/>
        <w:ind w:left="567" w:hanging="283"/>
      </w:pPr>
      <w:r w:rsidRPr="00264555">
        <w:t>Processus de la digestion</w:t>
      </w:r>
    </w:p>
    <w:p w:rsidR="004B5424" w:rsidRDefault="00440ADB" w:rsidP="00A9006C">
      <w:pPr>
        <w:numPr>
          <w:ilvl w:val="1"/>
          <w:numId w:val="1"/>
        </w:numPr>
        <w:tabs>
          <w:tab w:val="clear" w:pos="1080"/>
          <w:tab w:val="num" w:pos="567"/>
        </w:tabs>
        <w:autoSpaceDE w:val="0"/>
        <w:autoSpaceDN w:val="0"/>
        <w:adjustRightInd w:val="0"/>
        <w:spacing w:line="240" w:lineRule="atLeast"/>
        <w:ind w:left="567" w:hanging="283"/>
      </w:pPr>
      <w:r w:rsidRPr="00264555">
        <w:t>Digestibilité</w:t>
      </w:r>
    </w:p>
    <w:p w:rsidR="00440ADB" w:rsidRDefault="00440ADB" w:rsidP="00A9006C">
      <w:pPr>
        <w:numPr>
          <w:ilvl w:val="1"/>
          <w:numId w:val="1"/>
        </w:numPr>
        <w:tabs>
          <w:tab w:val="clear" w:pos="1080"/>
          <w:tab w:val="num" w:pos="567"/>
        </w:tabs>
        <w:autoSpaceDE w:val="0"/>
        <w:autoSpaceDN w:val="0"/>
        <w:adjustRightInd w:val="0"/>
        <w:spacing w:line="240" w:lineRule="atLeast"/>
        <w:ind w:left="567" w:hanging="283"/>
      </w:pPr>
      <w:r w:rsidRPr="00264555">
        <w:t>Facteurs de variation de la digestibilité</w:t>
      </w:r>
    </w:p>
    <w:p w:rsidR="004B5424" w:rsidRPr="00264555" w:rsidRDefault="004B5424" w:rsidP="00A9006C">
      <w:pPr>
        <w:numPr>
          <w:ilvl w:val="1"/>
          <w:numId w:val="1"/>
        </w:numPr>
        <w:tabs>
          <w:tab w:val="clear" w:pos="1080"/>
          <w:tab w:val="num" w:pos="567"/>
        </w:tabs>
        <w:autoSpaceDE w:val="0"/>
        <w:autoSpaceDN w:val="0"/>
        <w:adjustRightInd w:val="0"/>
        <w:spacing w:line="240" w:lineRule="atLeast"/>
        <w:ind w:left="567" w:hanging="283"/>
      </w:pPr>
      <w:r w:rsidRPr="004B5424">
        <w:t>Ingestion des aliments et leurs facteurs de variation</w:t>
      </w:r>
    </w:p>
    <w:p w:rsidR="00440ADB" w:rsidRDefault="00440ADB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</w:p>
    <w:p w:rsidR="00440ADB" w:rsidRDefault="004B5424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b/>
          <w:bCs/>
        </w:rPr>
        <w:t xml:space="preserve">Chap. </w:t>
      </w:r>
      <w:r w:rsidR="00B0605D">
        <w:rPr>
          <w:b/>
          <w:bCs/>
        </w:rPr>
        <w:t>3</w:t>
      </w:r>
      <w:r>
        <w:rPr>
          <w:b/>
          <w:bCs/>
        </w:rPr>
        <w:t xml:space="preserve">.  </w:t>
      </w:r>
      <w:r w:rsidR="00440ADB">
        <w:rPr>
          <w:b/>
          <w:bCs/>
        </w:rPr>
        <w:t>L’alimentation énergétique</w:t>
      </w:r>
    </w:p>
    <w:p w:rsidR="004B5424" w:rsidRDefault="00440ADB" w:rsidP="00A9006C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ind w:left="567" w:hanging="283"/>
      </w:pPr>
      <w:r w:rsidRPr="00264555">
        <w:t>Utilisation de l’énergie</w:t>
      </w:r>
    </w:p>
    <w:p w:rsidR="004B5424" w:rsidRDefault="00440ADB" w:rsidP="00A9006C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ind w:left="567" w:hanging="283"/>
      </w:pPr>
      <w:r w:rsidRPr="00264555">
        <w:t>Dépenses énergétiques</w:t>
      </w:r>
    </w:p>
    <w:p w:rsidR="004B5424" w:rsidRDefault="00440ADB" w:rsidP="00A9006C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ind w:left="567" w:hanging="283"/>
      </w:pPr>
      <w:r w:rsidRPr="00264555">
        <w:t>Valeur énergétique des aliments</w:t>
      </w:r>
    </w:p>
    <w:p w:rsidR="00440ADB" w:rsidRPr="00264555" w:rsidRDefault="00440ADB" w:rsidP="00A9006C">
      <w:pPr>
        <w:numPr>
          <w:ilvl w:val="0"/>
          <w:numId w:val="4"/>
        </w:numPr>
        <w:autoSpaceDE w:val="0"/>
        <w:autoSpaceDN w:val="0"/>
        <w:adjustRightInd w:val="0"/>
        <w:spacing w:line="240" w:lineRule="atLeast"/>
        <w:ind w:left="284" w:firstLine="0"/>
      </w:pPr>
      <w:r w:rsidRPr="00264555">
        <w:t>Apports énergétiques recommandés</w:t>
      </w:r>
    </w:p>
    <w:p w:rsidR="00440ADB" w:rsidRDefault="00440ADB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</w:p>
    <w:p w:rsidR="00440ADB" w:rsidRDefault="004B5424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b/>
          <w:bCs/>
        </w:rPr>
        <w:t xml:space="preserve">Chap. </w:t>
      </w:r>
      <w:r w:rsidR="00B0605D">
        <w:rPr>
          <w:b/>
          <w:bCs/>
        </w:rPr>
        <w:t>4</w:t>
      </w:r>
      <w:r>
        <w:rPr>
          <w:b/>
          <w:bCs/>
        </w:rPr>
        <w:t xml:space="preserve">.  </w:t>
      </w:r>
      <w:r w:rsidR="00440ADB">
        <w:rPr>
          <w:b/>
          <w:bCs/>
        </w:rPr>
        <w:t>L’alimentation azotée</w:t>
      </w:r>
    </w:p>
    <w:p w:rsidR="00440ADB" w:rsidRPr="00264555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 w:rsidRPr="00264555">
        <w:t xml:space="preserve">1- Utilisation digestive des MA </w:t>
      </w:r>
      <w:r w:rsidRPr="00264555">
        <w:br/>
        <w:t>2- Métabolisme azoté &amp; besoins</w:t>
      </w:r>
      <w:r w:rsidRPr="00264555">
        <w:br/>
        <w:t>3- Le système PDI</w:t>
      </w:r>
    </w:p>
    <w:p w:rsidR="00440ADB" w:rsidRDefault="00440ADB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</w:p>
    <w:p w:rsidR="00440ADB" w:rsidRDefault="004B5424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b/>
          <w:bCs/>
        </w:rPr>
        <w:t xml:space="preserve">Chap. </w:t>
      </w:r>
      <w:r w:rsidR="00B0605D">
        <w:rPr>
          <w:b/>
          <w:bCs/>
        </w:rPr>
        <w:t>5</w:t>
      </w:r>
      <w:r>
        <w:rPr>
          <w:b/>
          <w:bCs/>
        </w:rPr>
        <w:t xml:space="preserve">.  </w:t>
      </w:r>
      <w:r w:rsidR="00440ADB">
        <w:rPr>
          <w:b/>
          <w:bCs/>
        </w:rPr>
        <w:t>L’alimentation minérale</w:t>
      </w:r>
    </w:p>
    <w:p w:rsidR="00440ADB" w:rsidRPr="00264555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 w:rsidRPr="00264555">
        <w:t>1- Fonctions des éléments minéraux</w:t>
      </w:r>
    </w:p>
    <w:p w:rsidR="00440ADB" w:rsidRPr="00EF6ABB" w:rsidRDefault="00440ADB" w:rsidP="00A9006C">
      <w:pPr>
        <w:autoSpaceDE w:val="0"/>
        <w:autoSpaceDN w:val="0"/>
        <w:adjustRightInd w:val="0"/>
        <w:spacing w:line="240" w:lineRule="atLeast"/>
        <w:ind w:left="284"/>
        <w:rPr>
          <w:b/>
          <w:bCs/>
        </w:rPr>
      </w:pPr>
      <w:r w:rsidRPr="00264555">
        <w:t>2- Principes de l’alimentation minérale des animaux</w:t>
      </w:r>
    </w:p>
    <w:p w:rsidR="00440ADB" w:rsidRDefault="00440ADB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</w:p>
    <w:p w:rsidR="00440ADB" w:rsidRDefault="004B5424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b/>
          <w:bCs/>
        </w:rPr>
        <w:t xml:space="preserve">Chap. </w:t>
      </w:r>
      <w:r w:rsidR="00B0605D">
        <w:rPr>
          <w:b/>
          <w:bCs/>
        </w:rPr>
        <w:t>6</w:t>
      </w:r>
      <w:r>
        <w:rPr>
          <w:b/>
          <w:bCs/>
        </w:rPr>
        <w:t xml:space="preserve">.  </w:t>
      </w:r>
      <w:r w:rsidR="00440ADB">
        <w:rPr>
          <w:b/>
          <w:bCs/>
        </w:rPr>
        <w:t>L’alimentation vitaminée</w:t>
      </w:r>
    </w:p>
    <w:p w:rsidR="00440ADB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>
        <w:t xml:space="preserve">1- </w:t>
      </w:r>
      <w:r w:rsidRPr="00264555">
        <w:t>Fonctions des vitamines</w:t>
      </w:r>
    </w:p>
    <w:p w:rsidR="00440ADB" w:rsidRPr="00264555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>
        <w:t xml:space="preserve">2- </w:t>
      </w:r>
      <w:r w:rsidRPr="00264555">
        <w:t>Principes de l’alimentation vitaminée des animaux</w:t>
      </w:r>
    </w:p>
    <w:p w:rsidR="00440ADB" w:rsidRDefault="00440ADB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</w:p>
    <w:p w:rsidR="00440ADB" w:rsidRDefault="004B5424" w:rsidP="00440ADB">
      <w:pPr>
        <w:autoSpaceDE w:val="0"/>
        <w:autoSpaceDN w:val="0"/>
        <w:adjustRightInd w:val="0"/>
        <w:spacing w:line="240" w:lineRule="atLeast"/>
        <w:rPr>
          <w:b/>
          <w:bCs/>
        </w:rPr>
      </w:pPr>
      <w:r>
        <w:rPr>
          <w:b/>
          <w:bCs/>
        </w:rPr>
        <w:t xml:space="preserve">Chap. </w:t>
      </w:r>
      <w:r w:rsidR="00B0605D">
        <w:rPr>
          <w:b/>
          <w:bCs/>
        </w:rPr>
        <w:t>7</w:t>
      </w:r>
      <w:r>
        <w:rPr>
          <w:b/>
          <w:bCs/>
        </w:rPr>
        <w:t xml:space="preserve">.  </w:t>
      </w:r>
      <w:r w:rsidR="00440ADB">
        <w:rPr>
          <w:b/>
          <w:bCs/>
        </w:rPr>
        <w:t>Le rationnement</w:t>
      </w:r>
      <w:r>
        <w:rPr>
          <w:b/>
          <w:bCs/>
        </w:rPr>
        <w:t xml:space="preserve"> (sous forme de TD)</w:t>
      </w:r>
    </w:p>
    <w:p w:rsidR="00440ADB" w:rsidRPr="00AA16B8" w:rsidRDefault="00440ADB" w:rsidP="00A9006C">
      <w:pPr>
        <w:autoSpaceDE w:val="0"/>
        <w:autoSpaceDN w:val="0"/>
        <w:adjustRightInd w:val="0"/>
        <w:spacing w:line="240" w:lineRule="atLeast"/>
        <w:ind w:left="284"/>
      </w:pPr>
      <w:r w:rsidRPr="00AA16B8">
        <w:t>1- Ration de base et sa correction</w:t>
      </w:r>
    </w:p>
    <w:p w:rsidR="00A9006C" w:rsidRDefault="00440ADB" w:rsidP="00A9006C">
      <w:pPr>
        <w:autoSpaceDE w:val="0"/>
        <w:autoSpaceDN w:val="0"/>
        <w:adjustRightInd w:val="0"/>
        <w:spacing w:line="240" w:lineRule="atLeast"/>
        <w:ind w:left="284"/>
        <w:sectPr w:rsidR="00A9006C" w:rsidSect="00CC2F8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AA16B8">
        <w:t>2- Formulation de l’aliment de produc</w:t>
      </w:r>
      <w:r w:rsidR="00A9006C">
        <w:t>tion</w:t>
      </w:r>
    </w:p>
    <w:p w:rsidR="00CC2F84" w:rsidRDefault="00CC2F84" w:rsidP="00440ADB">
      <w:pPr>
        <w:sectPr w:rsidR="00CC2F84" w:rsidSect="00A9006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440ADB" w:rsidRDefault="00506626" w:rsidP="00440ADB">
      <w:r>
        <w:lastRenderedPageBreak/>
        <w:br w:type="page"/>
      </w:r>
    </w:p>
    <w:p w:rsidR="00506626" w:rsidRDefault="00506626" w:rsidP="00440ADB"/>
    <w:p w:rsidR="00765E78" w:rsidRDefault="00765E78" w:rsidP="00765E78">
      <w:pPr>
        <w:autoSpaceDE w:val="0"/>
        <w:autoSpaceDN w:val="0"/>
        <w:adjustRightInd w:val="0"/>
        <w:spacing w:line="240" w:lineRule="atLeast"/>
        <w:jc w:val="center"/>
        <w:rPr>
          <w:b/>
          <w:bCs/>
        </w:rPr>
      </w:pPr>
      <w:r>
        <w:rPr>
          <w:b/>
          <w:bCs/>
        </w:rPr>
        <w:t>Chap. 1.  Les aliments</w:t>
      </w:r>
    </w:p>
    <w:p w:rsidR="00765E78" w:rsidRDefault="00765E78" w:rsidP="00440ADB"/>
    <w:p w:rsidR="00F02816" w:rsidRPr="0052688B" w:rsidRDefault="00A87EAB" w:rsidP="00A87EAB">
      <w:pPr>
        <w:numPr>
          <w:ilvl w:val="0"/>
          <w:numId w:val="23"/>
        </w:numPr>
        <w:rPr>
          <w:b/>
        </w:rPr>
      </w:pPr>
      <w:r w:rsidRPr="0052688B">
        <w:rPr>
          <w:b/>
        </w:rPr>
        <w:t>A- Constituants des aliments</w:t>
      </w:r>
    </w:p>
    <w:p w:rsidR="00765E78" w:rsidRPr="00765E78" w:rsidRDefault="00765E78" w:rsidP="00765E78">
      <w:pPr>
        <w:ind w:left="360"/>
      </w:pPr>
    </w:p>
    <w:p w:rsidR="00F02816" w:rsidRPr="00765E78" w:rsidRDefault="00A87EAB" w:rsidP="00A87EAB">
      <w:pPr>
        <w:numPr>
          <w:ilvl w:val="2"/>
          <w:numId w:val="23"/>
        </w:numPr>
        <w:tabs>
          <w:tab w:val="clear" w:pos="2160"/>
          <w:tab w:val="num" w:pos="284"/>
        </w:tabs>
        <w:ind w:left="284" w:hanging="284"/>
        <w:rPr>
          <w:b/>
        </w:rPr>
      </w:pPr>
      <w:r w:rsidRPr="00765E78">
        <w:rPr>
          <w:b/>
        </w:rPr>
        <w:t>1- Généralités</w:t>
      </w:r>
    </w:p>
    <w:p w:rsidR="00765E78" w:rsidRDefault="00765E78" w:rsidP="00440ADB"/>
    <w:p w:rsidR="00506626" w:rsidRDefault="00B364D8" w:rsidP="00440ADB">
      <w:r w:rsidRPr="00B364D8">
        <w:rPr>
          <w:noProof/>
        </w:rPr>
        <w:drawing>
          <wp:inline distT="0" distB="0" distL="0" distR="0">
            <wp:extent cx="5334000" cy="6029325"/>
            <wp:effectExtent l="1905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2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237" cy="6027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6626" w:rsidRDefault="00506626" w:rsidP="00440ADB"/>
    <w:p w:rsidR="00506626" w:rsidRDefault="00506626" w:rsidP="00440ADB"/>
    <w:p w:rsidR="00B364D8" w:rsidRDefault="00B364D8" w:rsidP="00440ADB"/>
    <w:p w:rsidR="00B364D8" w:rsidRDefault="00B364D8" w:rsidP="00440ADB"/>
    <w:p w:rsidR="00B364D8" w:rsidRDefault="00B364D8" w:rsidP="00440ADB"/>
    <w:p w:rsidR="00B364D8" w:rsidRDefault="00B364D8" w:rsidP="00440ADB"/>
    <w:p w:rsidR="00B364D8" w:rsidRDefault="00B364D8" w:rsidP="00440ADB"/>
    <w:p w:rsidR="00765E78" w:rsidRDefault="00765E78">
      <w:pPr>
        <w:rPr>
          <w:b/>
        </w:rPr>
      </w:pPr>
      <w:r>
        <w:rPr>
          <w:b/>
        </w:rPr>
        <w:br w:type="page"/>
      </w:r>
    </w:p>
    <w:p w:rsidR="00F02816" w:rsidRPr="00765E78" w:rsidRDefault="00A87EAB" w:rsidP="00A87EAB">
      <w:pPr>
        <w:numPr>
          <w:ilvl w:val="2"/>
          <w:numId w:val="24"/>
        </w:numPr>
        <w:tabs>
          <w:tab w:val="clear" w:pos="2160"/>
          <w:tab w:val="num" w:pos="284"/>
        </w:tabs>
        <w:ind w:hanging="2160"/>
        <w:rPr>
          <w:b/>
        </w:rPr>
      </w:pPr>
      <w:r w:rsidRPr="00765E78">
        <w:rPr>
          <w:b/>
        </w:rPr>
        <w:lastRenderedPageBreak/>
        <w:t>2- Constituants glucidiques</w:t>
      </w:r>
    </w:p>
    <w:p w:rsidR="00B364D8" w:rsidRDefault="00B364D8" w:rsidP="00440ADB"/>
    <w:p w:rsidR="00B364D8" w:rsidRDefault="005C2686" w:rsidP="00440ADB">
      <w:r w:rsidRPr="005C2686">
        <w:rPr>
          <w:b/>
          <w:bCs/>
        </w:rPr>
        <w:t>2.1. Classification biochimique des glucides</w:t>
      </w:r>
      <w:r w:rsidR="00CB6A45">
        <w:rPr>
          <w:b/>
          <w:bCs/>
        </w:rPr>
        <w:t xml:space="preserve"> </w:t>
      </w:r>
      <w:r w:rsidRPr="005C2686">
        <w:rPr>
          <w:b/>
          <w:bCs/>
        </w:rPr>
        <w:t>(Rappel)</w:t>
      </w:r>
    </w:p>
    <w:p w:rsidR="00B364D8" w:rsidRDefault="00B364D8" w:rsidP="00440ADB"/>
    <w:p w:rsidR="00F02816" w:rsidRPr="00CB6A45" w:rsidRDefault="00A87EAB" w:rsidP="00A87EAB">
      <w:pPr>
        <w:numPr>
          <w:ilvl w:val="0"/>
          <w:numId w:val="6"/>
        </w:numPr>
      </w:pPr>
      <w:r w:rsidRPr="00CB6A45">
        <w:rPr>
          <w:b/>
          <w:bCs/>
        </w:rPr>
        <w:t>1- Monosaccharides (oses) (1 unité de glycose)</w:t>
      </w:r>
    </w:p>
    <w:p w:rsidR="00CB6A45" w:rsidRPr="00CB6A45" w:rsidRDefault="00CB6A45" w:rsidP="00CB6A45">
      <w:pPr>
        <w:rPr>
          <w:lang w:val="en-US"/>
        </w:rPr>
      </w:pPr>
      <w:r w:rsidRPr="00CB6A45">
        <w:tab/>
      </w:r>
      <w:r w:rsidRPr="00CB6A45">
        <w:rPr>
          <w:lang w:val="en-US"/>
        </w:rPr>
        <w:t>A- Trioses    (C3H6O3)</w:t>
      </w:r>
    </w:p>
    <w:p w:rsidR="00CB6A45" w:rsidRPr="00CB6A45" w:rsidRDefault="00CB6A45" w:rsidP="00CB6A45">
      <w:pPr>
        <w:rPr>
          <w:lang w:val="en-US"/>
        </w:rPr>
      </w:pPr>
      <w:r w:rsidRPr="00CB6A45">
        <w:rPr>
          <w:lang w:val="en-US"/>
        </w:rPr>
        <w:tab/>
        <w:t>B- Tetroses  (C4H8O4)</w:t>
      </w:r>
    </w:p>
    <w:p w:rsidR="00CB6A45" w:rsidRPr="00CB6A45" w:rsidRDefault="00CB6A45" w:rsidP="00CB6A45">
      <w:pPr>
        <w:rPr>
          <w:lang w:val="en-US"/>
        </w:rPr>
      </w:pPr>
      <w:r w:rsidRPr="00CB6A45">
        <w:rPr>
          <w:lang w:val="en-US"/>
        </w:rPr>
        <w:tab/>
        <w:t>C- Pentoses  (C5H10O5)</w:t>
      </w:r>
      <w:r>
        <w:rPr>
          <w:lang w:val="en-US"/>
        </w:rPr>
        <w:t xml:space="preserve"> : </w:t>
      </w:r>
      <w:r w:rsidRPr="00CB6A45">
        <w:rPr>
          <w:lang w:val="en-US"/>
        </w:rPr>
        <w:t>Ribose, Arabinose, Xylose, Xylulose</w:t>
      </w:r>
    </w:p>
    <w:p w:rsidR="00CB6A45" w:rsidRDefault="00CB6A45" w:rsidP="00CB6A45">
      <w:r w:rsidRPr="00CB6A45">
        <w:rPr>
          <w:lang w:val="en-US"/>
        </w:rPr>
        <w:tab/>
      </w:r>
      <w:r w:rsidRPr="00CB6A45">
        <w:t>D- Hexoses   (C6H12O6)</w:t>
      </w:r>
      <w:r>
        <w:t xml:space="preserve"> : </w:t>
      </w:r>
      <w:r w:rsidRPr="00CB6A45">
        <w:t>Glucose, Galactose, Mannose, Fructose</w:t>
      </w:r>
    </w:p>
    <w:p w:rsidR="00CB6A45" w:rsidRPr="00CB6A45" w:rsidRDefault="00CB6A45" w:rsidP="00CB6A45"/>
    <w:p w:rsidR="00F02816" w:rsidRPr="00CB6A45" w:rsidRDefault="00A87EAB" w:rsidP="00A87EAB">
      <w:pPr>
        <w:numPr>
          <w:ilvl w:val="0"/>
          <w:numId w:val="7"/>
        </w:numPr>
      </w:pPr>
      <w:r w:rsidRPr="00CB6A45">
        <w:rPr>
          <w:b/>
          <w:bCs/>
        </w:rPr>
        <w:t>2- Oligosaccharides (2-10 unit</w:t>
      </w:r>
      <w:r w:rsidRPr="00CB6A45">
        <w:rPr>
          <w:b/>
          <w:bCs/>
          <w:lang w:val="en-US"/>
        </w:rPr>
        <w:t>és de glycose)</w:t>
      </w:r>
    </w:p>
    <w:p w:rsidR="00CB6A45" w:rsidRPr="00CB6A45" w:rsidRDefault="00CB6A45" w:rsidP="00CB6A45">
      <w:pPr>
        <w:rPr>
          <w:lang w:val="en-US"/>
        </w:rPr>
      </w:pPr>
      <w:r w:rsidRPr="00CB6A45">
        <w:rPr>
          <w:lang w:val="en-US"/>
        </w:rPr>
        <w:tab/>
        <w:t>A- Disaccharides (C12H22O11) :</w:t>
      </w:r>
      <w:r>
        <w:rPr>
          <w:lang w:val="en-US"/>
        </w:rPr>
        <w:t xml:space="preserve"> </w:t>
      </w:r>
      <w:r w:rsidRPr="00CB6A45">
        <w:rPr>
          <w:lang w:val="en-US"/>
        </w:rPr>
        <w:t>Sucrose, Maltose, Cellobiose, Lactose</w:t>
      </w:r>
    </w:p>
    <w:p w:rsidR="00CB6A45" w:rsidRPr="00CB6A45" w:rsidRDefault="00CB6A45" w:rsidP="00CB6A45">
      <w:r w:rsidRPr="00CB6A45">
        <w:rPr>
          <w:lang w:val="en-US"/>
        </w:rPr>
        <w:tab/>
      </w:r>
      <w:r w:rsidRPr="00CB6A45">
        <w:t>B- Trisaccharides (C18H32O16)</w:t>
      </w:r>
      <w:r>
        <w:t xml:space="preserve"> : </w:t>
      </w:r>
      <w:r w:rsidRPr="00CB6A45">
        <w:t>Raffinose</w:t>
      </w:r>
      <w:r>
        <w:t> </w:t>
      </w:r>
    </w:p>
    <w:p w:rsidR="00CB6A45" w:rsidRPr="00CB6A45" w:rsidRDefault="00CB6A45" w:rsidP="00CB6A45">
      <w:r w:rsidRPr="00CB6A45">
        <w:tab/>
        <w:t>C- Tetrasaccharides (C24H42O21)</w:t>
      </w:r>
      <w:r>
        <w:t> :</w:t>
      </w:r>
      <w:r w:rsidRPr="00CB6A45">
        <w:tab/>
        <w:t xml:space="preserve">Stachyose </w:t>
      </w:r>
    </w:p>
    <w:p w:rsidR="00CB6A45" w:rsidRDefault="00CB6A45" w:rsidP="00CB6A45">
      <w:r w:rsidRPr="00CB6A45">
        <w:tab/>
        <w:t>D- Pentasaccharides (C30H52O26)</w:t>
      </w:r>
      <w:r>
        <w:t xml:space="preserve"> :  </w:t>
      </w:r>
      <w:r w:rsidRPr="00CB6A45">
        <w:t xml:space="preserve">Verbascose </w:t>
      </w:r>
    </w:p>
    <w:p w:rsidR="00CB6A45" w:rsidRPr="00CB6A45" w:rsidRDefault="00CB6A45" w:rsidP="00CB6A45"/>
    <w:p w:rsidR="00F02816" w:rsidRPr="00CB6A45" w:rsidRDefault="00A87EAB" w:rsidP="00A87EAB">
      <w:pPr>
        <w:numPr>
          <w:ilvl w:val="0"/>
          <w:numId w:val="8"/>
        </w:numPr>
      </w:pPr>
      <w:r w:rsidRPr="00CB6A45">
        <w:rPr>
          <w:b/>
          <w:bCs/>
        </w:rPr>
        <w:t>3- Polysaccharides(Polyosides) (&gt;10 unités de glycose)</w:t>
      </w:r>
    </w:p>
    <w:p w:rsidR="00CB6A45" w:rsidRPr="00CB6A45" w:rsidRDefault="00CB6A45" w:rsidP="00CB6A45">
      <w:r w:rsidRPr="00CB6A45">
        <w:tab/>
        <w:t>A- Homoglycanes (même unité de glycose)</w:t>
      </w:r>
    </w:p>
    <w:p w:rsidR="00CB6A45" w:rsidRPr="00CB6A45" w:rsidRDefault="00CB6A45" w:rsidP="00CB6A45">
      <w:r w:rsidRPr="00CB6A45">
        <w:tab/>
      </w:r>
      <w:r w:rsidRPr="00CB6A45">
        <w:tab/>
        <w:t>A1- Pentosanes (C5H8O4)n</w:t>
      </w:r>
      <w:r>
        <w:t xml:space="preserve"> : </w:t>
      </w:r>
      <w:r w:rsidRPr="00CB6A45">
        <w:t xml:space="preserve">Arabans, Xylans </w:t>
      </w:r>
    </w:p>
    <w:p w:rsidR="00CB6A45" w:rsidRPr="00CB6A45" w:rsidRDefault="00CB6A45" w:rsidP="00CB6A45">
      <w:pPr>
        <w:rPr>
          <w:lang w:val="en-US"/>
        </w:rPr>
      </w:pPr>
      <w:r w:rsidRPr="00CB6A45">
        <w:tab/>
      </w:r>
      <w:r w:rsidRPr="00CB6A45">
        <w:tab/>
      </w:r>
      <w:r w:rsidRPr="00CB6A45">
        <w:rPr>
          <w:lang w:val="en-US"/>
        </w:rPr>
        <w:t>A2- Hexosanes (C6H10O5)n</w:t>
      </w:r>
    </w:p>
    <w:p w:rsidR="00CB6A45" w:rsidRPr="00CB6A45" w:rsidRDefault="00CB6A45" w:rsidP="00CB6A45">
      <w:pPr>
        <w:rPr>
          <w:lang w:val="en-US"/>
        </w:rPr>
      </w:pPr>
      <w:r w:rsidRPr="00CB6A45">
        <w:rPr>
          <w:lang w:val="en-US"/>
        </w:rPr>
        <w:tab/>
      </w:r>
      <w:r w:rsidRPr="00CB6A45">
        <w:rPr>
          <w:lang w:val="en-US"/>
        </w:rPr>
        <w:tab/>
      </w:r>
      <w:r w:rsidRPr="00CB6A45">
        <w:rPr>
          <w:lang w:val="en-US"/>
        </w:rPr>
        <w:tab/>
        <w:t xml:space="preserve">a- Glucanes </w:t>
      </w:r>
    </w:p>
    <w:p w:rsidR="00CB6A45" w:rsidRPr="00CB6A45" w:rsidRDefault="00CB6A45" w:rsidP="00CB6A45">
      <w:r w:rsidRPr="00CB6A45">
        <w:rPr>
          <w:lang w:val="en-US"/>
        </w:rPr>
        <w:tab/>
      </w:r>
      <w:r w:rsidRPr="00CB6A45">
        <w:rPr>
          <w:lang w:val="en-US"/>
        </w:rPr>
        <w:tab/>
      </w:r>
      <w:r w:rsidRPr="00CB6A45">
        <w:rPr>
          <w:lang w:val="en-US"/>
        </w:rPr>
        <w:tab/>
      </w:r>
      <w:r w:rsidRPr="00CB6A45">
        <w:rPr>
          <w:lang w:val="en-US"/>
        </w:rPr>
        <w:tab/>
      </w:r>
      <w:r w:rsidRPr="00CB6A45">
        <w:t>Amidon: liaison alpha</w:t>
      </w:r>
    </w:p>
    <w:p w:rsidR="00CB6A45" w:rsidRPr="00CB6A45" w:rsidRDefault="00CB6A45" w:rsidP="00CB6A45">
      <w:r w:rsidRPr="00CB6A45">
        <w:tab/>
      </w:r>
      <w:r w:rsidRPr="00CB6A45">
        <w:tab/>
      </w:r>
      <w:r w:rsidRPr="00CB6A45">
        <w:tab/>
      </w:r>
      <w:r w:rsidRPr="00CB6A45">
        <w:tab/>
        <w:t>Dextrines: liaison alpha</w:t>
      </w:r>
    </w:p>
    <w:p w:rsidR="00CB6A45" w:rsidRPr="00CB6A45" w:rsidRDefault="00CB6A45" w:rsidP="00CB6A45">
      <w:r w:rsidRPr="00CB6A45">
        <w:tab/>
      </w:r>
      <w:r w:rsidRPr="00CB6A45">
        <w:tab/>
      </w:r>
      <w:r w:rsidRPr="00CB6A45">
        <w:tab/>
      </w:r>
      <w:r w:rsidRPr="00CB6A45">
        <w:tab/>
        <w:t>Glycogène: liaison alpha</w:t>
      </w:r>
    </w:p>
    <w:p w:rsidR="00CB6A45" w:rsidRPr="00CB6A45" w:rsidRDefault="00CB6A45" w:rsidP="00CB6A45">
      <w:r w:rsidRPr="00CB6A45">
        <w:tab/>
      </w:r>
      <w:r w:rsidRPr="00CB6A45">
        <w:tab/>
      </w:r>
      <w:r w:rsidRPr="00CB6A45">
        <w:tab/>
      </w:r>
      <w:r w:rsidRPr="00CB6A45">
        <w:tab/>
        <w:t>Cellulose: liaison bêta</w:t>
      </w:r>
    </w:p>
    <w:p w:rsidR="00CB6A45" w:rsidRPr="00CB6A45" w:rsidRDefault="00CB6A45" w:rsidP="00CB6A45">
      <w:r w:rsidRPr="00CB6A45">
        <w:tab/>
      </w:r>
      <w:r w:rsidRPr="00CB6A45">
        <w:tab/>
      </w:r>
      <w:r w:rsidRPr="00CB6A45">
        <w:tab/>
        <w:t xml:space="preserve">b- Fructanes </w:t>
      </w:r>
    </w:p>
    <w:p w:rsidR="00CB6A45" w:rsidRPr="00CB6A45" w:rsidRDefault="00CB6A45" w:rsidP="00CB6A45">
      <w:r w:rsidRPr="00CB6A45">
        <w:tab/>
      </w:r>
      <w:r w:rsidRPr="00CB6A45">
        <w:tab/>
      </w:r>
      <w:r w:rsidRPr="00CB6A45">
        <w:tab/>
        <w:t xml:space="preserve">c- Galactanes </w:t>
      </w:r>
    </w:p>
    <w:p w:rsidR="00CB6A45" w:rsidRPr="00CB6A45" w:rsidRDefault="00CB6A45" w:rsidP="00CB6A45">
      <w:r w:rsidRPr="00CB6A45">
        <w:tab/>
      </w:r>
      <w:r w:rsidRPr="00CB6A45">
        <w:tab/>
      </w:r>
      <w:r w:rsidRPr="00CB6A45">
        <w:tab/>
        <w:t xml:space="preserve">d- Mannanes </w:t>
      </w:r>
    </w:p>
    <w:p w:rsidR="00CB6A45" w:rsidRPr="00CB6A45" w:rsidRDefault="00CB6A45" w:rsidP="00CB6A45">
      <w:pPr>
        <w:ind w:firstLine="708"/>
      </w:pPr>
      <w:r w:rsidRPr="00CB6A45">
        <w:t>B- Hétéroglycanes (2-6 unités de glycose différentes)</w:t>
      </w:r>
    </w:p>
    <w:p w:rsidR="00CB6A45" w:rsidRPr="00CB6A45" w:rsidRDefault="00CB6A45" w:rsidP="00CB6A45">
      <w:r w:rsidRPr="00CB6A45">
        <w:tab/>
      </w:r>
      <w:r w:rsidRPr="00CB6A45">
        <w:tab/>
        <w:t>B1- Pectines : liaison alpha</w:t>
      </w:r>
    </w:p>
    <w:p w:rsidR="00CB6A45" w:rsidRPr="00CB6A45" w:rsidRDefault="00CB6A45" w:rsidP="00CB6A45">
      <w:r w:rsidRPr="00CB6A45">
        <w:tab/>
      </w:r>
      <w:r w:rsidRPr="00CB6A45">
        <w:tab/>
        <w:t>B2- Hémicelluloses : liaison bêta</w:t>
      </w:r>
    </w:p>
    <w:p w:rsidR="00CB6A45" w:rsidRPr="00CB6A45" w:rsidRDefault="00CB6A45" w:rsidP="00CB6A45">
      <w:r w:rsidRPr="00CB6A45">
        <w:tab/>
      </w:r>
      <w:r w:rsidRPr="00CB6A45">
        <w:tab/>
        <w:t xml:space="preserve">etc </w:t>
      </w:r>
    </w:p>
    <w:p w:rsidR="00F02816" w:rsidRPr="00CB6A45" w:rsidRDefault="00A87EAB" w:rsidP="00A87EAB">
      <w:pPr>
        <w:numPr>
          <w:ilvl w:val="0"/>
          <w:numId w:val="9"/>
        </w:numPr>
      </w:pPr>
      <w:r w:rsidRPr="00CB6A45">
        <w:rPr>
          <w:b/>
          <w:bCs/>
        </w:rPr>
        <w:t>4- Composantes spéciales</w:t>
      </w:r>
    </w:p>
    <w:p w:rsidR="00CB6A45" w:rsidRPr="00CB6A45" w:rsidRDefault="00CB6A45" w:rsidP="00CB6A45">
      <w:r w:rsidRPr="00CB6A45">
        <w:tab/>
      </w:r>
      <w:r w:rsidRPr="00CB6A45">
        <w:tab/>
        <w:t>A. Cutines</w:t>
      </w:r>
    </w:p>
    <w:p w:rsidR="00CB6A45" w:rsidRPr="00CB6A45" w:rsidRDefault="00CB6A45" w:rsidP="00CB6A45">
      <w:r w:rsidRPr="00CB6A45">
        <w:tab/>
      </w:r>
      <w:r w:rsidRPr="00CB6A45">
        <w:tab/>
        <w:t>B. Lignine (n’est pas un hydrate de C)</w:t>
      </w:r>
    </w:p>
    <w:p w:rsidR="00B364D8" w:rsidRDefault="00B364D8" w:rsidP="00440ADB"/>
    <w:p w:rsidR="00765E78" w:rsidRDefault="00765E78">
      <w:pPr>
        <w:rPr>
          <w:b/>
          <w:bCs/>
        </w:rPr>
      </w:pPr>
      <w:r>
        <w:rPr>
          <w:b/>
          <w:bCs/>
        </w:rPr>
        <w:br w:type="page"/>
      </w:r>
    </w:p>
    <w:p w:rsidR="00F02816" w:rsidRPr="00CB6A45" w:rsidRDefault="00A87EAB" w:rsidP="00CB6A45">
      <w:r w:rsidRPr="00CB6A45">
        <w:rPr>
          <w:b/>
          <w:bCs/>
        </w:rPr>
        <w:lastRenderedPageBreak/>
        <w:t>2.2. Classification selon la localisation d</w:t>
      </w:r>
      <w:r w:rsidR="00CB6A45">
        <w:rPr>
          <w:b/>
          <w:bCs/>
        </w:rPr>
        <w:t>an</w:t>
      </w:r>
      <w:r w:rsidRPr="00CB6A45">
        <w:rPr>
          <w:b/>
          <w:bCs/>
        </w:rPr>
        <w:t xml:space="preserve">s </w:t>
      </w:r>
      <w:r w:rsidR="00CB6A45">
        <w:rPr>
          <w:b/>
          <w:bCs/>
        </w:rPr>
        <w:t xml:space="preserve">la </w:t>
      </w:r>
      <w:r w:rsidRPr="00CB6A45">
        <w:rPr>
          <w:b/>
          <w:bCs/>
        </w:rPr>
        <w:t>cellule</w:t>
      </w:r>
    </w:p>
    <w:p w:rsidR="00B364D8" w:rsidRDefault="00B364D8" w:rsidP="00440ADB"/>
    <w:p w:rsidR="00F02816" w:rsidRPr="00CB6A45" w:rsidRDefault="00A87EAB" w:rsidP="00A87EAB">
      <w:pPr>
        <w:numPr>
          <w:ilvl w:val="0"/>
          <w:numId w:val="10"/>
        </w:numPr>
      </w:pPr>
      <w:r w:rsidRPr="00CB6A45">
        <w:t>On distingue 2 grandes catégories de glucides selon leur localisation ds la cellule végétale:</w:t>
      </w:r>
    </w:p>
    <w:p w:rsidR="00CB6A45" w:rsidRPr="00CB6A45" w:rsidRDefault="00CB6A45" w:rsidP="00CB6A45">
      <w:r w:rsidRPr="00CB6A45">
        <w:tab/>
      </w:r>
      <w:r w:rsidRPr="00CB6A45">
        <w:tab/>
        <w:t>- Les glucides cytoplasmiques ou intracellulaires,</w:t>
      </w:r>
    </w:p>
    <w:p w:rsidR="00CB6A45" w:rsidRPr="00CB6A45" w:rsidRDefault="00CB6A45" w:rsidP="00CB6A45">
      <w:r w:rsidRPr="00CB6A45">
        <w:tab/>
      </w:r>
      <w:r w:rsidRPr="00CB6A45">
        <w:tab/>
        <w:t xml:space="preserve">- Les glucides pariétaux.  </w:t>
      </w:r>
    </w:p>
    <w:p w:rsidR="00506626" w:rsidRDefault="00506626" w:rsidP="00440ADB"/>
    <w:p w:rsidR="00506626" w:rsidRDefault="00506626" w:rsidP="00440ADB"/>
    <w:p w:rsidR="00506626" w:rsidRDefault="00CB6A45" w:rsidP="00440ADB">
      <w:r w:rsidRPr="00CB6A45">
        <w:rPr>
          <w:noProof/>
        </w:rPr>
        <w:drawing>
          <wp:inline distT="0" distB="0" distL="0" distR="0">
            <wp:extent cx="3848100" cy="2628900"/>
            <wp:effectExtent l="19050" t="0" r="0" b="0"/>
            <wp:docPr id="2" name="Image 2" descr="cellulevegeta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2" descr="cellulevegetal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29" cy="262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6626" w:rsidRDefault="00506626" w:rsidP="00440ADB"/>
    <w:p w:rsidR="00506626" w:rsidRPr="004F30FD" w:rsidRDefault="00CB6A45" w:rsidP="00440ADB">
      <w:pPr>
        <w:rPr>
          <w:b/>
        </w:rPr>
      </w:pPr>
      <w:r w:rsidRPr="004F30FD">
        <w:rPr>
          <w:b/>
        </w:rPr>
        <w:t>Les glucides intracellulaires :</w:t>
      </w:r>
    </w:p>
    <w:p w:rsidR="00F02816" w:rsidRPr="00CB6A45" w:rsidRDefault="00A87EAB" w:rsidP="00CB6A45">
      <w:pPr>
        <w:ind w:left="360" w:hanging="360"/>
      </w:pPr>
      <w:r w:rsidRPr="00CB6A45">
        <w:t>Sont constitués des sucres hydrosolubles, des grains d’amidon et des fructosanes:</w:t>
      </w:r>
    </w:p>
    <w:p w:rsidR="00CB6A45" w:rsidRPr="00CB6A45" w:rsidRDefault="00CB6A45" w:rsidP="00CB6A45">
      <w:r w:rsidRPr="00CB6A45">
        <w:tab/>
        <w:t xml:space="preserve">- Sucres hydrosolubles : &lt;10% de la MS des aliments d’origine végétale, sauf: qqs graminées jeunes, betterave, mélasse qui st ++ riches. </w:t>
      </w:r>
    </w:p>
    <w:p w:rsidR="00CB6A45" w:rsidRPr="00CB6A45" w:rsidRDefault="00CB6A45" w:rsidP="00CB6A45">
      <w:r w:rsidRPr="00CB6A45">
        <w:tab/>
        <w:t>La conc</w:t>
      </w:r>
      <w:r>
        <w:t>entration</w:t>
      </w:r>
      <w:r w:rsidRPr="00CB6A45">
        <w:t xml:space="preserve"> max est atteinte avant le </w:t>
      </w:r>
      <w:r w:rsidRPr="00CB6A45">
        <w:rPr>
          <w:u w:val="single"/>
        </w:rPr>
        <w:t>début de l’épiaison des graminées</w:t>
      </w:r>
      <w:r w:rsidRPr="00CB6A45">
        <w:t xml:space="preserve"> et peu avant le </w:t>
      </w:r>
      <w:r w:rsidRPr="00CB6A45">
        <w:rPr>
          <w:u w:val="single"/>
        </w:rPr>
        <w:t>début du bourgeonnement des légumineuses</w:t>
      </w:r>
      <w:r w:rsidRPr="00CB6A45">
        <w:t>.</w:t>
      </w:r>
    </w:p>
    <w:p w:rsidR="00F02816" w:rsidRPr="004F30FD" w:rsidRDefault="00A87EAB" w:rsidP="004F30FD">
      <w:pPr>
        <w:pStyle w:val="Paragraphedeliste"/>
        <w:numPr>
          <w:ilvl w:val="2"/>
          <w:numId w:val="1"/>
        </w:numPr>
        <w:ind w:left="851" w:hanging="142"/>
      </w:pPr>
      <w:r w:rsidRPr="004F30FD">
        <w:t>Amidons: abondants d</w:t>
      </w:r>
      <w:r w:rsidR="004F30FD">
        <w:t>an</w:t>
      </w:r>
      <w:r w:rsidRPr="004F30FD">
        <w:t xml:space="preserve">s </w:t>
      </w:r>
      <w:r w:rsidR="004F30FD">
        <w:t xml:space="preserve">les </w:t>
      </w:r>
      <w:r w:rsidRPr="004F30FD">
        <w:t>grains, tubercules, leurs s</w:t>
      </w:r>
      <w:r w:rsidR="004F30FD">
        <w:t>ou</w:t>
      </w:r>
      <w:r w:rsidRPr="004F30FD">
        <w:t>s-produits.</w:t>
      </w:r>
    </w:p>
    <w:p w:rsidR="00506626" w:rsidRDefault="004F30FD" w:rsidP="004F30FD">
      <w:pPr>
        <w:pStyle w:val="Paragraphedeliste"/>
        <w:numPr>
          <w:ilvl w:val="2"/>
          <w:numId w:val="1"/>
        </w:numPr>
        <w:ind w:left="851" w:hanging="142"/>
      </w:pPr>
      <w:r w:rsidRPr="004F30FD">
        <w:t>Fructosanes: s’accumulent à la base des tiges des graminées</w:t>
      </w:r>
      <w:r>
        <w:t>.</w:t>
      </w:r>
    </w:p>
    <w:p w:rsidR="00506626" w:rsidRDefault="00506626" w:rsidP="00440ADB"/>
    <w:p w:rsidR="00506626" w:rsidRPr="004F30FD" w:rsidRDefault="004F30FD" w:rsidP="00440ADB">
      <w:pPr>
        <w:rPr>
          <w:b/>
        </w:rPr>
      </w:pPr>
      <w:r w:rsidRPr="004F30FD">
        <w:rPr>
          <w:b/>
        </w:rPr>
        <w:t>Les glucides pariétaux :</w:t>
      </w:r>
    </w:p>
    <w:p w:rsidR="004F30FD" w:rsidRPr="004F30FD" w:rsidRDefault="004F30FD" w:rsidP="004F30FD">
      <w:r w:rsidRPr="004F30FD">
        <w:t>Sont les constituants des parois cellulaires:</w:t>
      </w:r>
    </w:p>
    <w:p w:rsidR="00F02816" w:rsidRPr="004F30FD" w:rsidRDefault="00A87EAB" w:rsidP="00A87EAB">
      <w:pPr>
        <w:numPr>
          <w:ilvl w:val="0"/>
          <w:numId w:val="11"/>
        </w:numPr>
      </w:pPr>
      <w:r w:rsidRPr="004F30FD">
        <w:t>Les glucides proprement dits (polyosides):</w:t>
      </w:r>
    </w:p>
    <w:p w:rsidR="004F30FD" w:rsidRPr="004F30FD" w:rsidRDefault="004F30FD" w:rsidP="004F30FD">
      <w:r w:rsidRPr="004F30FD">
        <w:t xml:space="preserve"> </w:t>
      </w:r>
      <w:r w:rsidRPr="004F30FD">
        <w:tab/>
      </w:r>
      <w:r w:rsidRPr="004F30FD">
        <w:tab/>
        <w:t>- la cellulose,</w:t>
      </w:r>
    </w:p>
    <w:p w:rsidR="004F30FD" w:rsidRPr="004F30FD" w:rsidRDefault="004F30FD" w:rsidP="004F30FD">
      <w:r w:rsidRPr="004F30FD">
        <w:tab/>
      </w:r>
      <w:r w:rsidRPr="004F30FD">
        <w:tab/>
        <w:t>- les hémicelluloses,</w:t>
      </w:r>
    </w:p>
    <w:p w:rsidR="004F30FD" w:rsidRPr="004F30FD" w:rsidRDefault="004F30FD" w:rsidP="004F30FD">
      <w:r w:rsidRPr="004F30FD">
        <w:tab/>
      </w:r>
      <w:r w:rsidRPr="004F30FD">
        <w:tab/>
        <w:t>- les substances pectiques.</w:t>
      </w:r>
    </w:p>
    <w:p w:rsidR="00F02816" w:rsidRPr="004F30FD" w:rsidRDefault="00A87EAB" w:rsidP="00A87EAB">
      <w:pPr>
        <w:numPr>
          <w:ilvl w:val="0"/>
          <w:numId w:val="12"/>
        </w:numPr>
      </w:pPr>
      <w:r w:rsidRPr="004F30FD">
        <w:t>Les constituants non glucidiques qui leur sont associés:</w:t>
      </w:r>
    </w:p>
    <w:p w:rsidR="004F30FD" w:rsidRPr="004F30FD" w:rsidRDefault="004F30FD" w:rsidP="004F30FD">
      <w:r w:rsidRPr="004F30FD">
        <w:tab/>
      </w:r>
      <w:r w:rsidRPr="004F30FD">
        <w:tab/>
        <w:t>- la lignine</w:t>
      </w:r>
    </w:p>
    <w:p w:rsidR="00506626" w:rsidRDefault="00506626" w:rsidP="00440ADB"/>
    <w:p w:rsidR="00765E78" w:rsidRDefault="00765E78">
      <w:r>
        <w:br w:type="page"/>
      </w:r>
    </w:p>
    <w:p w:rsidR="004F30FD" w:rsidRDefault="004F30FD" w:rsidP="004F30FD">
      <w:pPr>
        <w:ind w:left="360"/>
      </w:pPr>
      <w:r w:rsidRPr="004F30FD">
        <w:lastRenderedPageBreak/>
        <w:t>La cellulose</w:t>
      </w:r>
      <w:r>
        <w:t xml:space="preserve"> : </w:t>
      </w:r>
    </w:p>
    <w:p w:rsidR="00F02816" w:rsidRPr="004F30FD" w:rsidRDefault="00A87EAB" w:rsidP="00A87EAB">
      <w:pPr>
        <w:numPr>
          <w:ilvl w:val="0"/>
          <w:numId w:val="13"/>
        </w:numPr>
      </w:pPr>
      <w:r w:rsidRPr="004F30FD">
        <w:t xml:space="preserve">Est le principal constituant de la paroi des cellules végétales, des tissus de soutien et des vaisseaux du bois (xylème) </w:t>
      </w:r>
    </w:p>
    <w:p w:rsidR="00F02816" w:rsidRPr="004F30FD" w:rsidRDefault="00A87EAB" w:rsidP="00A87EAB">
      <w:pPr>
        <w:numPr>
          <w:ilvl w:val="0"/>
          <w:numId w:val="13"/>
        </w:numPr>
      </w:pPr>
      <w:r w:rsidRPr="004F30FD">
        <w:t>Est formée de longues chaînes de molécules de glucoses dont les liaisons osidiques ne peuvent être rompues au cours de la digestion que par les enzymes bactériennes.</w:t>
      </w:r>
    </w:p>
    <w:p w:rsidR="00506626" w:rsidRDefault="00506626" w:rsidP="00440ADB"/>
    <w:p w:rsidR="00506626" w:rsidRDefault="004F30FD" w:rsidP="00440ADB">
      <w:r w:rsidRPr="004F30FD">
        <w:rPr>
          <w:noProof/>
        </w:rPr>
        <w:drawing>
          <wp:inline distT="0" distB="0" distL="0" distR="0">
            <wp:extent cx="1543050" cy="1409700"/>
            <wp:effectExtent l="19050" t="0" r="0" b="0"/>
            <wp:docPr id="3" name="Image 3" descr="schéma cellulo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5" name="Picture 7" descr="schéma cellulo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06626" w:rsidRDefault="00506626" w:rsidP="00440ADB"/>
    <w:p w:rsidR="004F30FD" w:rsidRDefault="004F30FD" w:rsidP="00440ADB">
      <w:r w:rsidRPr="004F30FD">
        <w:rPr>
          <w:noProof/>
        </w:rPr>
        <w:drawing>
          <wp:inline distT="0" distB="0" distL="0" distR="0">
            <wp:extent cx="1543050" cy="1276350"/>
            <wp:effectExtent l="19050" t="0" r="0" b="0"/>
            <wp:docPr id="5" name="Image 4" descr="schéma cellulose et hémicellulos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1" name="Picture 17" descr="schéma cellulose et hémicellulos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0FD" w:rsidRDefault="004F30FD" w:rsidP="00440ADB"/>
    <w:p w:rsidR="004F30FD" w:rsidRDefault="004F30FD" w:rsidP="00440ADB">
      <w:r w:rsidRPr="004F30FD">
        <w:rPr>
          <w:noProof/>
        </w:rPr>
        <w:drawing>
          <wp:inline distT="0" distB="0" distL="0" distR="0">
            <wp:extent cx="1543050" cy="1295400"/>
            <wp:effectExtent l="19050" t="0" r="0" b="0"/>
            <wp:docPr id="9" name="Image 5" descr="schéma cellulose, hémicelluloses et pectin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64" name="Picture 20" descr="schéma cellulose, hémicelluloses et pectine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30FD" w:rsidRDefault="004F30FD" w:rsidP="00440ADB"/>
    <w:p w:rsidR="004F30FD" w:rsidRDefault="004F30FD" w:rsidP="00440ADB">
      <w:r w:rsidRPr="004F30FD">
        <w:rPr>
          <w:noProof/>
        </w:rPr>
        <w:drawing>
          <wp:inline distT="0" distB="0" distL="0" distR="0">
            <wp:extent cx="1543050" cy="1323975"/>
            <wp:effectExtent l="19050" t="0" r="0" b="0"/>
            <wp:docPr id="10" name="Image 6" descr="schéma cellulose, hémicelluloses, pectines et HRG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" name="Picture 6" descr="schéma cellulose, hémicelluloses, pectines et HRG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71" cy="132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30FD" w:rsidRDefault="004F30FD" w:rsidP="00440ADB"/>
    <w:p w:rsidR="004F30FD" w:rsidRPr="004F30FD" w:rsidRDefault="004F30FD" w:rsidP="004F30FD">
      <w:r w:rsidRPr="004F30FD">
        <w:t>La paroi ne contient pas que des polysaccharides. Les autres constituants les plus importants sont :</w:t>
      </w:r>
    </w:p>
    <w:p w:rsidR="00F02816" w:rsidRPr="004F30FD" w:rsidRDefault="00A87EAB" w:rsidP="00A87EAB">
      <w:pPr>
        <w:numPr>
          <w:ilvl w:val="0"/>
          <w:numId w:val="14"/>
        </w:numPr>
      </w:pPr>
      <w:r w:rsidRPr="004F30FD">
        <w:t>La lignine: formée d’alcools, incruste progressivement les fibres polyosidiques des tissus de soutien et des vaisseaux ligneux.</w:t>
      </w:r>
    </w:p>
    <w:p w:rsidR="004F30FD" w:rsidRPr="004F30FD" w:rsidRDefault="004F30FD" w:rsidP="004F30FD">
      <w:r w:rsidRPr="004F30FD">
        <w:tab/>
        <w:t xml:space="preserve">C’est une substance totalement indigestible. </w:t>
      </w:r>
    </w:p>
    <w:p w:rsidR="00F02816" w:rsidRPr="004F30FD" w:rsidRDefault="00A87EAB" w:rsidP="00A87EAB">
      <w:pPr>
        <w:numPr>
          <w:ilvl w:val="0"/>
          <w:numId w:val="15"/>
        </w:numPr>
      </w:pPr>
      <w:r w:rsidRPr="004F30FD">
        <w:t xml:space="preserve">l'eau : les constituants polysaccharidiques sont hydrophiles et la paroi contient un très fort pourcentage d'eau </w:t>
      </w:r>
    </w:p>
    <w:p w:rsidR="004F30FD" w:rsidRDefault="004F30FD" w:rsidP="00440ADB"/>
    <w:p w:rsidR="00765E78" w:rsidRDefault="00765E78">
      <w:pPr>
        <w:rPr>
          <w:b/>
          <w:bCs/>
        </w:rPr>
      </w:pPr>
      <w:r>
        <w:rPr>
          <w:b/>
          <w:bCs/>
        </w:rPr>
        <w:br w:type="page"/>
      </w:r>
    </w:p>
    <w:p w:rsidR="00F02816" w:rsidRPr="00472E0A" w:rsidRDefault="00A87EAB" w:rsidP="00A87EAB">
      <w:pPr>
        <w:numPr>
          <w:ilvl w:val="0"/>
          <w:numId w:val="16"/>
        </w:numPr>
      </w:pPr>
      <w:r w:rsidRPr="009927CF">
        <w:rPr>
          <w:b/>
          <w:bCs/>
        </w:rPr>
        <w:lastRenderedPageBreak/>
        <w:t>3- Constituants azotés</w:t>
      </w:r>
    </w:p>
    <w:p w:rsidR="00472E0A" w:rsidRPr="009927CF" w:rsidRDefault="00472E0A" w:rsidP="00472E0A"/>
    <w:p w:rsidR="00F02816" w:rsidRDefault="00472E0A" w:rsidP="00A87EAB">
      <w:pPr>
        <w:numPr>
          <w:ilvl w:val="0"/>
          <w:numId w:val="16"/>
        </w:numPr>
      </w:pPr>
      <w:r>
        <w:t>M</w:t>
      </w:r>
      <w:r w:rsidR="00A87EAB" w:rsidRPr="009927CF">
        <w:t>AT: calculée à partir du dosage de N,</w:t>
      </w:r>
    </w:p>
    <w:tbl>
      <w:tblPr>
        <w:tblpPr w:leftFromText="141" w:rightFromText="141" w:vertAnchor="page" w:horzAnchor="margin" w:tblpY="3526"/>
        <w:tblW w:w="91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4"/>
        <w:gridCol w:w="3236"/>
        <w:gridCol w:w="1963"/>
        <w:gridCol w:w="2008"/>
        <w:gridCol w:w="590"/>
      </w:tblGrid>
      <w:tr w:rsidR="00472E0A" w:rsidRPr="009927CF" w:rsidTr="00472E0A">
        <w:trPr>
          <w:trHeight w:val="302"/>
        </w:trPr>
        <w:tc>
          <w:tcPr>
            <w:tcW w:w="1324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Default="00472E0A" w:rsidP="00472E0A"/>
          <w:p w:rsidR="00472E0A" w:rsidRDefault="00472E0A" w:rsidP="00472E0A"/>
          <w:p w:rsidR="00472E0A" w:rsidRDefault="00472E0A" w:rsidP="00472E0A"/>
          <w:p w:rsidR="00472E0A" w:rsidRDefault="00472E0A" w:rsidP="00472E0A"/>
          <w:p w:rsidR="00472E0A" w:rsidRDefault="00472E0A" w:rsidP="00472E0A"/>
          <w:p w:rsidR="00472E0A" w:rsidRDefault="00472E0A" w:rsidP="00472E0A"/>
          <w:p w:rsidR="00472E0A" w:rsidRDefault="00472E0A" w:rsidP="00472E0A"/>
          <w:p w:rsidR="00472E0A" w:rsidRPr="00E00F37" w:rsidRDefault="00472E0A" w:rsidP="00472E0A">
            <w:pPr>
              <w:rPr>
                <w:b/>
              </w:rPr>
            </w:pPr>
            <w:r w:rsidRPr="00E00F37">
              <w:rPr>
                <w:b/>
              </w:rPr>
              <w:t xml:space="preserve">Matières </w:t>
            </w:r>
          </w:p>
          <w:p w:rsidR="00472E0A" w:rsidRPr="00E00F37" w:rsidRDefault="00472E0A" w:rsidP="00472E0A">
            <w:pPr>
              <w:rPr>
                <w:b/>
              </w:rPr>
            </w:pPr>
            <w:r w:rsidRPr="00E00F37">
              <w:rPr>
                <w:b/>
              </w:rPr>
              <w:t>Azotées Totales</w:t>
            </w:r>
          </w:p>
          <w:p w:rsidR="00472E0A" w:rsidRPr="00E00F37" w:rsidRDefault="00472E0A" w:rsidP="00472E0A">
            <w:pPr>
              <w:rPr>
                <w:b/>
              </w:rPr>
            </w:pPr>
            <w:r w:rsidRPr="00E00F37">
              <w:rPr>
                <w:b/>
              </w:rPr>
              <w:t>(MAT)</w:t>
            </w:r>
          </w:p>
          <w:p w:rsidR="00472E0A" w:rsidRPr="009927CF" w:rsidRDefault="00472E0A" w:rsidP="00472E0A">
            <w:r w:rsidRPr="00E00F37">
              <w:rPr>
                <w:b/>
              </w:rPr>
              <w:t>(Prot. Brutes)</w:t>
            </w:r>
          </w:p>
        </w:tc>
        <w:tc>
          <w:tcPr>
            <w:tcW w:w="3236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Default="00472E0A" w:rsidP="00472E0A"/>
          <w:p w:rsidR="00472E0A" w:rsidRDefault="00472E0A" w:rsidP="00472E0A"/>
          <w:p w:rsidR="00472E0A" w:rsidRDefault="00472E0A" w:rsidP="00472E0A"/>
          <w:p w:rsidR="00472E0A" w:rsidRPr="009927CF" w:rsidRDefault="00472E0A" w:rsidP="00472E0A">
            <w:r w:rsidRPr="009927CF">
              <w:t>Protéines (+ de 100 AA)</w:t>
            </w:r>
          </w:p>
          <w:p w:rsidR="00472E0A" w:rsidRPr="009927CF" w:rsidRDefault="00472E0A" w:rsidP="00472E0A">
            <w:r w:rsidRPr="009927CF">
              <w:t xml:space="preserve"> -hétéroprotéines</w:t>
            </w:r>
          </w:p>
          <w:p w:rsidR="00472E0A" w:rsidRPr="009927CF" w:rsidRDefault="00472E0A" w:rsidP="00472E0A">
            <w:r w:rsidRPr="009927CF">
              <w:t xml:space="preserve"> -holoprotéines</w:t>
            </w:r>
          </w:p>
          <w:p w:rsidR="00472E0A" w:rsidRPr="009927CF" w:rsidRDefault="00472E0A" w:rsidP="00472E0A">
            <w:r w:rsidRPr="009927CF">
              <w:t xml:space="preserve">Polypeptides complexes </w:t>
            </w:r>
          </w:p>
          <w:p w:rsidR="00472E0A" w:rsidRPr="009927CF" w:rsidRDefault="00472E0A" w:rsidP="00472E0A">
            <w:r w:rsidRPr="009927CF">
              <w:t>(de 10 à + de 100 AA)</w:t>
            </w:r>
          </w:p>
          <w:p w:rsidR="00472E0A" w:rsidRDefault="00472E0A" w:rsidP="00472E0A"/>
          <w:p w:rsidR="00472E0A" w:rsidRPr="009927CF" w:rsidRDefault="00472E0A" w:rsidP="00472E0A">
            <w:r w:rsidRPr="009927CF">
              <w:t>Acides aminés (cf liste)</w:t>
            </w:r>
          </w:p>
        </w:tc>
        <w:tc>
          <w:tcPr>
            <w:tcW w:w="3971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Pr="00E00F37" w:rsidRDefault="00472E0A" w:rsidP="00472E0A">
            <w:pPr>
              <w:rPr>
                <w:b/>
              </w:rPr>
            </w:pPr>
            <w:r w:rsidRPr="00E00F37">
              <w:rPr>
                <w:b/>
              </w:rPr>
              <w:t xml:space="preserve">               Classification</w:t>
            </w:r>
          </w:p>
        </w:tc>
        <w:tc>
          <w:tcPr>
            <w:tcW w:w="590" w:type="dxa"/>
          </w:tcPr>
          <w:p w:rsidR="00472E0A" w:rsidRPr="009927CF" w:rsidRDefault="00472E0A" w:rsidP="00472E0A"/>
        </w:tc>
      </w:tr>
      <w:tr w:rsidR="00472E0A" w:rsidRPr="009927CF" w:rsidTr="00472E0A">
        <w:trPr>
          <w:trHeight w:val="279"/>
        </w:trPr>
        <w:tc>
          <w:tcPr>
            <w:tcW w:w="1324" w:type="dxa"/>
            <w:vMerge/>
            <w:vAlign w:val="center"/>
            <w:hideMark/>
          </w:tcPr>
          <w:p w:rsidR="00472E0A" w:rsidRPr="009927CF" w:rsidRDefault="00472E0A" w:rsidP="00472E0A"/>
        </w:tc>
        <w:tc>
          <w:tcPr>
            <w:tcW w:w="3236" w:type="dxa"/>
            <w:vMerge/>
            <w:vAlign w:val="center"/>
            <w:hideMark/>
          </w:tcPr>
          <w:p w:rsidR="00472E0A" w:rsidRPr="009927CF" w:rsidRDefault="00472E0A" w:rsidP="00472E0A"/>
        </w:tc>
        <w:tc>
          <w:tcPr>
            <w:tcW w:w="19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Pr="00E00F37" w:rsidRDefault="00472E0A" w:rsidP="00472E0A">
            <w:pPr>
              <w:rPr>
                <w:b/>
              </w:rPr>
            </w:pPr>
            <w:r w:rsidRPr="00E00F37">
              <w:rPr>
                <w:b/>
              </w:rPr>
              <w:t>Chimique</w:t>
            </w:r>
          </w:p>
        </w:tc>
        <w:tc>
          <w:tcPr>
            <w:tcW w:w="20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Pr="00E00F37" w:rsidRDefault="00472E0A" w:rsidP="00472E0A">
            <w:pPr>
              <w:rPr>
                <w:b/>
              </w:rPr>
            </w:pPr>
            <w:r w:rsidRPr="00E00F37">
              <w:rPr>
                <w:b/>
              </w:rPr>
              <w:t>Selon Solubilité</w:t>
            </w:r>
          </w:p>
        </w:tc>
        <w:tc>
          <w:tcPr>
            <w:tcW w:w="590" w:type="dxa"/>
          </w:tcPr>
          <w:p w:rsidR="00472E0A" w:rsidRPr="009927CF" w:rsidRDefault="00472E0A" w:rsidP="00472E0A"/>
        </w:tc>
      </w:tr>
      <w:tr w:rsidR="00472E0A" w:rsidRPr="009927CF" w:rsidTr="00472E0A">
        <w:trPr>
          <w:cantSplit/>
          <w:trHeight w:val="1472"/>
        </w:trPr>
        <w:tc>
          <w:tcPr>
            <w:tcW w:w="1324" w:type="dxa"/>
            <w:vMerge/>
            <w:vAlign w:val="center"/>
            <w:hideMark/>
          </w:tcPr>
          <w:p w:rsidR="00472E0A" w:rsidRPr="009927CF" w:rsidRDefault="00472E0A" w:rsidP="00472E0A"/>
        </w:tc>
        <w:tc>
          <w:tcPr>
            <w:tcW w:w="3236" w:type="dxa"/>
            <w:vMerge/>
            <w:vAlign w:val="center"/>
            <w:hideMark/>
          </w:tcPr>
          <w:p w:rsidR="00472E0A" w:rsidRPr="009927CF" w:rsidRDefault="00472E0A" w:rsidP="00472E0A"/>
        </w:tc>
        <w:tc>
          <w:tcPr>
            <w:tcW w:w="1963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Default="00472E0A" w:rsidP="00472E0A">
            <w:r w:rsidRPr="009927CF">
              <w:t xml:space="preserve">Mat Azotées </w:t>
            </w:r>
          </w:p>
          <w:p w:rsidR="00472E0A" w:rsidRDefault="00472E0A" w:rsidP="00472E0A"/>
          <w:p w:rsidR="00472E0A" w:rsidRPr="009927CF" w:rsidRDefault="00472E0A" w:rsidP="00472E0A">
            <w:r w:rsidRPr="009927CF">
              <w:t>Protidiques</w:t>
            </w:r>
          </w:p>
        </w:tc>
        <w:tc>
          <w:tcPr>
            <w:tcW w:w="2008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Default="00472E0A" w:rsidP="00472E0A">
            <w:r w:rsidRPr="009927CF">
              <w:t xml:space="preserve">Mat Azotées </w:t>
            </w:r>
          </w:p>
          <w:p w:rsidR="00472E0A" w:rsidRDefault="00472E0A" w:rsidP="00472E0A"/>
          <w:p w:rsidR="00472E0A" w:rsidRDefault="00472E0A" w:rsidP="00472E0A">
            <w:r w:rsidRPr="009927CF">
              <w:t xml:space="preserve">Protéiques </w:t>
            </w:r>
          </w:p>
          <w:p w:rsidR="00472E0A" w:rsidRDefault="00472E0A" w:rsidP="00472E0A">
            <w:r w:rsidRPr="009927CF">
              <w:t xml:space="preserve">ou </w:t>
            </w:r>
          </w:p>
          <w:p w:rsidR="00472E0A" w:rsidRPr="009927CF" w:rsidRDefault="00472E0A" w:rsidP="00472E0A">
            <w:r w:rsidRPr="009927CF">
              <w:t>Protéiniques</w:t>
            </w:r>
          </w:p>
        </w:tc>
        <w:tc>
          <w:tcPr>
            <w:tcW w:w="590" w:type="dxa"/>
            <w:textDirection w:val="btLr"/>
          </w:tcPr>
          <w:p w:rsidR="00472E0A" w:rsidRPr="009927CF" w:rsidRDefault="00472E0A" w:rsidP="00472E0A">
            <w:pPr>
              <w:ind w:left="113" w:right="113"/>
            </w:pPr>
            <w:r>
              <w:t>Non solubilisées</w:t>
            </w:r>
          </w:p>
        </w:tc>
      </w:tr>
      <w:tr w:rsidR="00472E0A" w:rsidRPr="009927CF" w:rsidTr="00472E0A">
        <w:trPr>
          <w:trHeight w:val="301"/>
        </w:trPr>
        <w:tc>
          <w:tcPr>
            <w:tcW w:w="1324" w:type="dxa"/>
            <w:vMerge/>
            <w:vAlign w:val="center"/>
            <w:hideMark/>
          </w:tcPr>
          <w:p w:rsidR="00472E0A" w:rsidRPr="009927CF" w:rsidRDefault="00472E0A" w:rsidP="00472E0A"/>
        </w:tc>
        <w:tc>
          <w:tcPr>
            <w:tcW w:w="3236" w:type="dxa"/>
            <w:vMerge/>
            <w:vAlign w:val="center"/>
            <w:hideMark/>
          </w:tcPr>
          <w:p w:rsidR="00472E0A" w:rsidRPr="009927CF" w:rsidRDefault="00472E0A" w:rsidP="00472E0A"/>
        </w:tc>
        <w:tc>
          <w:tcPr>
            <w:tcW w:w="1963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Pr="009927CF" w:rsidRDefault="00472E0A" w:rsidP="00472E0A"/>
        </w:tc>
        <w:tc>
          <w:tcPr>
            <w:tcW w:w="2008" w:type="dxa"/>
            <w:vMerge w:val="restar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Default="00472E0A" w:rsidP="00472E0A"/>
          <w:p w:rsidR="00472E0A" w:rsidRDefault="00472E0A" w:rsidP="00472E0A">
            <w:r w:rsidRPr="009927CF">
              <w:t xml:space="preserve">Mat Azotées </w:t>
            </w:r>
          </w:p>
          <w:p w:rsidR="00472E0A" w:rsidRDefault="00472E0A" w:rsidP="00472E0A"/>
          <w:p w:rsidR="00472E0A" w:rsidRDefault="00472E0A" w:rsidP="00472E0A">
            <w:r w:rsidRPr="009927CF">
              <w:t xml:space="preserve">Non Protéiques </w:t>
            </w:r>
          </w:p>
          <w:p w:rsidR="00472E0A" w:rsidRDefault="00472E0A" w:rsidP="00472E0A">
            <w:r w:rsidRPr="009927CF">
              <w:t xml:space="preserve">ou </w:t>
            </w:r>
          </w:p>
          <w:p w:rsidR="00472E0A" w:rsidRPr="009927CF" w:rsidRDefault="00472E0A" w:rsidP="00472E0A">
            <w:r w:rsidRPr="009927CF">
              <w:t>Non Protéiniques</w:t>
            </w:r>
          </w:p>
        </w:tc>
        <w:tc>
          <w:tcPr>
            <w:tcW w:w="590" w:type="dxa"/>
            <w:vMerge w:val="restart"/>
          </w:tcPr>
          <w:p w:rsidR="00472E0A" w:rsidRDefault="00472E0A" w:rsidP="00472E0A"/>
        </w:tc>
      </w:tr>
      <w:tr w:rsidR="00472E0A" w:rsidRPr="009927CF" w:rsidTr="00472E0A">
        <w:trPr>
          <w:trHeight w:val="1771"/>
        </w:trPr>
        <w:tc>
          <w:tcPr>
            <w:tcW w:w="1324" w:type="dxa"/>
            <w:vMerge/>
            <w:vAlign w:val="center"/>
            <w:hideMark/>
          </w:tcPr>
          <w:p w:rsidR="00472E0A" w:rsidRPr="009927CF" w:rsidRDefault="00472E0A" w:rsidP="00472E0A"/>
        </w:tc>
        <w:tc>
          <w:tcPr>
            <w:tcW w:w="323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Pr="009927CF" w:rsidRDefault="00472E0A" w:rsidP="00472E0A">
            <w:r w:rsidRPr="009927CF">
              <w:t>Bases azotées (formes cycliques, constituants des ac. nucléiques)</w:t>
            </w:r>
          </w:p>
          <w:p w:rsidR="00472E0A" w:rsidRPr="009927CF" w:rsidRDefault="00472E0A" w:rsidP="00472E0A">
            <w:r w:rsidRPr="009927CF">
              <w:t>Amines – Amides</w:t>
            </w:r>
          </w:p>
          <w:p w:rsidR="00472E0A" w:rsidRPr="009927CF" w:rsidRDefault="00472E0A" w:rsidP="00472E0A">
            <w:r w:rsidRPr="009927CF">
              <w:t>Formes azotées simples</w:t>
            </w:r>
          </w:p>
          <w:p w:rsidR="00472E0A" w:rsidRPr="009927CF" w:rsidRDefault="00472E0A" w:rsidP="00472E0A">
            <w:r w:rsidRPr="009927CF">
              <w:t>(NO</w:t>
            </w:r>
            <w:r w:rsidRPr="009927CF">
              <w:rPr>
                <w:vertAlign w:val="subscript"/>
              </w:rPr>
              <w:t>2</w:t>
            </w:r>
            <w:r w:rsidRPr="009927CF">
              <w:rPr>
                <w:vertAlign w:val="superscript"/>
              </w:rPr>
              <w:t>-</w:t>
            </w:r>
            <w:r w:rsidRPr="009927CF">
              <w:t>, NO</w:t>
            </w:r>
            <w:r w:rsidRPr="009927CF">
              <w:rPr>
                <w:vertAlign w:val="subscript"/>
              </w:rPr>
              <w:t>3</w:t>
            </w:r>
            <w:r w:rsidRPr="009927CF">
              <w:rPr>
                <w:vertAlign w:val="superscript"/>
              </w:rPr>
              <w:t>-</w:t>
            </w:r>
            <w:r w:rsidRPr="009927CF">
              <w:t>, NH</w:t>
            </w:r>
            <w:r w:rsidRPr="009927CF">
              <w:rPr>
                <w:vertAlign w:val="subscript"/>
              </w:rPr>
              <w:t>4</w:t>
            </w:r>
            <w:r w:rsidRPr="009927CF">
              <w:rPr>
                <w:vertAlign w:val="superscript"/>
              </w:rPr>
              <w:t>+</w:t>
            </w:r>
            <w:r w:rsidRPr="009927CF">
              <w:t>)</w:t>
            </w:r>
          </w:p>
        </w:tc>
        <w:tc>
          <w:tcPr>
            <w:tcW w:w="196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Default="00472E0A" w:rsidP="00472E0A">
            <w:r w:rsidRPr="009927CF">
              <w:t>Mat Azotées</w:t>
            </w:r>
          </w:p>
          <w:p w:rsidR="00472E0A" w:rsidRDefault="00472E0A" w:rsidP="00472E0A"/>
          <w:p w:rsidR="00472E0A" w:rsidRPr="009927CF" w:rsidRDefault="00472E0A" w:rsidP="00472E0A">
            <w:r w:rsidRPr="009927CF">
              <w:t>Non</w:t>
            </w:r>
            <w:r>
              <w:t xml:space="preserve"> </w:t>
            </w:r>
            <w:r w:rsidRPr="009927CF">
              <w:t>Protidiques</w:t>
            </w:r>
          </w:p>
        </w:tc>
        <w:tc>
          <w:tcPr>
            <w:tcW w:w="2008" w:type="dxa"/>
            <w:vMerge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72E0A" w:rsidRPr="009927CF" w:rsidRDefault="00472E0A" w:rsidP="00472E0A"/>
        </w:tc>
        <w:tc>
          <w:tcPr>
            <w:tcW w:w="590" w:type="dxa"/>
            <w:vMerge/>
          </w:tcPr>
          <w:p w:rsidR="00472E0A" w:rsidRPr="009927CF" w:rsidRDefault="00472E0A" w:rsidP="00472E0A"/>
        </w:tc>
      </w:tr>
    </w:tbl>
    <w:p w:rsidR="00F02816" w:rsidRPr="009927CF" w:rsidRDefault="00A87EAB" w:rsidP="00A87EAB">
      <w:pPr>
        <w:numPr>
          <w:ilvl w:val="0"/>
          <w:numId w:val="16"/>
        </w:numPr>
      </w:pPr>
      <w:r w:rsidRPr="009927CF">
        <w:t>Ils sont surtt ds le cytoplasme des cellules,</w:t>
      </w:r>
    </w:p>
    <w:p w:rsidR="00F02816" w:rsidRPr="009927CF" w:rsidRDefault="00A87EAB" w:rsidP="00A87EAB">
      <w:pPr>
        <w:numPr>
          <w:ilvl w:val="0"/>
          <w:numId w:val="16"/>
        </w:numPr>
      </w:pPr>
      <w:r w:rsidRPr="009927CF">
        <w:t>Leur classification est fondée sur leur nature chimique ou sur leur solubilité.</w:t>
      </w:r>
    </w:p>
    <w:p w:rsidR="00506626" w:rsidRDefault="00506626" w:rsidP="00440ADB"/>
    <w:p w:rsidR="00472E0A" w:rsidRDefault="00472E0A" w:rsidP="00472E0A">
      <w:r w:rsidRPr="00E00F37">
        <w:t>Classification des matières azotées</w:t>
      </w:r>
    </w:p>
    <w:p w:rsidR="009927CF" w:rsidRDefault="009927CF" w:rsidP="00440ADB"/>
    <w:p w:rsidR="00707547" w:rsidRDefault="00707547" w:rsidP="00440ADB">
      <w:r w:rsidRPr="00707547">
        <w:t>Classification chimique</w:t>
      </w:r>
    </w:p>
    <w:p w:rsidR="00F02816" w:rsidRPr="00707547" w:rsidRDefault="00A87EAB" w:rsidP="00A87EAB">
      <w:pPr>
        <w:numPr>
          <w:ilvl w:val="0"/>
          <w:numId w:val="17"/>
        </w:numPr>
      </w:pPr>
      <w:r w:rsidRPr="00707547">
        <w:t>Les MA protidiques donnent par hydrolyse des AA. Elles comportent les protéines, les peptides et les AA libres.</w:t>
      </w:r>
    </w:p>
    <w:p w:rsidR="00F02816" w:rsidRPr="00707547" w:rsidRDefault="00A87EAB" w:rsidP="00A87EAB">
      <w:pPr>
        <w:numPr>
          <w:ilvl w:val="0"/>
          <w:numId w:val="17"/>
        </w:numPr>
      </w:pPr>
      <w:r w:rsidRPr="00707547">
        <w:t>Les MA non protidiques ne sont pas constituées d’AA. Ce st: bases azotées des ac. nucléiques, amines, amides (urée), formes azotées simples.</w:t>
      </w:r>
    </w:p>
    <w:p w:rsidR="00707547" w:rsidRDefault="00707547" w:rsidP="00440ADB"/>
    <w:p w:rsidR="00707547" w:rsidRDefault="00707547" w:rsidP="00440ADB">
      <w:r w:rsidRPr="00707547">
        <w:t>Classification selon la solubilité</w:t>
      </w:r>
    </w:p>
    <w:p w:rsidR="00707547" w:rsidRDefault="00765E78" w:rsidP="00440ADB">
      <w:r>
        <w:t>Solvants utilisés : Ethanol à 80% ou ac. Trichloroacétique à 10%.</w:t>
      </w:r>
    </w:p>
    <w:p w:rsidR="00F02816" w:rsidRPr="00765E78" w:rsidRDefault="00A87EAB" w:rsidP="00A87EAB">
      <w:pPr>
        <w:numPr>
          <w:ilvl w:val="0"/>
          <w:numId w:val="22"/>
        </w:numPr>
      </w:pPr>
      <w:r w:rsidRPr="00765E78">
        <w:t>Les MA protéiques, non solubilisées ds ces solvants, st constituées essentiellement de protéines.</w:t>
      </w:r>
    </w:p>
    <w:p w:rsidR="00F02816" w:rsidRPr="00765E78" w:rsidRDefault="00A87EAB" w:rsidP="00A87EAB">
      <w:pPr>
        <w:numPr>
          <w:ilvl w:val="0"/>
          <w:numId w:val="22"/>
        </w:numPr>
      </w:pPr>
      <w:r w:rsidRPr="00765E78">
        <w:t xml:space="preserve">Les MA non protéiques sont solubles ds ces solvants. </w:t>
      </w:r>
    </w:p>
    <w:p w:rsidR="00765E78" w:rsidRPr="00765E78" w:rsidRDefault="00765E78" w:rsidP="00765E78">
      <w:r w:rsidRPr="00765E78">
        <w:tab/>
        <w:t>St localisées ds les vacuoles des cellules =&gt; s</w:t>
      </w:r>
      <w:r>
        <w:t>on</w:t>
      </w:r>
      <w:r w:rsidRPr="00765E78">
        <w:t>t  rapidement accessibles lors de la digestion.</w:t>
      </w:r>
    </w:p>
    <w:p w:rsidR="00707547" w:rsidRDefault="00765E78" w:rsidP="00765E78">
      <w:r w:rsidRPr="00765E78">
        <w:tab/>
        <w:t>Une teneur élevée en MA non protéiques reflète l’intensité de la protéolyse réalisée d</w:t>
      </w:r>
      <w:r>
        <w:t>an</w:t>
      </w:r>
      <w:r w:rsidRPr="00765E78">
        <w:t>s certains aliments comme les ensilages</w:t>
      </w:r>
    </w:p>
    <w:p w:rsidR="00707547" w:rsidRDefault="00707547" w:rsidP="00440ADB"/>
    <w:p w:rsidR="00707547" w:rsidRDefault="00707547" w:rsidP="00440ADB"/>
    <w:p w:rsidR="00707547" w:rsidRDefault="00707547" w:rsidP="00440ADB"/>
    <w:p w:rsidR="00707547" w:rsidRDefault="00707547" w:rsidP="00440ADB"/>
    <w:p w:rsidR="00707547" w:rsidRDefault="00707547" w:rsidP="00440ADB"/>
    <w:p w:rsidR="00707547" w:rsidRDefault="00707547" w:rsidP="00440ADB"/>
    <w:p w:rsidR="00707547" w:rsidRDefault="00707547" w:rsidP="00440ADB"/>
    <w:p w:rsidR="00707547" w:rsidRDefault="00707547" w:rsidP="00440ADB"/>
    <w:p w:rsidR="00707547" w:rsidRDefault="00707547" w:rsidP="00440ADB"/>
    <w:p w:rsidR="00350C84" w:rsidRDefault="00472E0A" w:rsidP="00440ADB">
      <w:r>
        <w:t>L</w:t>
      </w:r>
      <w:r w:rsidR="00350C84">
        <w:t>es acides aminés :</w:t>
      </w:r>
    </w:p>
    <w:p w:rsidR="00350C84" w:rsidRDefault="00350C84" w:rsidP="00440ADB"/>
    <w:p w:rsidR="00350C84" w:rsidRDefault="00350C84" w:rsidP="00440ADB">
      <w:r w:rsidRPr="00350C84">
        <w:rPr>
          <w:noProof/>
        </w:rPr>
        <w:drawing>
          <wp:inline distT="0" distB="0" distL="0" distR="0">
            <wp:extent cx="4210050" cy="3524250"/>
            <wp:effectExtent l="19050" t="0" r="0" b="0"/>
            <wp:docPr id="16" name="Image 8" descr="aminaci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17" name="Picture 5" descr="aminaci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27CF" w:rsidRDefault="009927CF" w:rsidP="00440ADB"/>
    <w:p w:rsidR="00350C84" w:rsidRDefault="00350C84" w:rsidP="00440ADB">
      <w:r w:rsidRPr="00350C84">
        <w:rPr>
          <w:noProof/>
        </w:rPr>
        <w:drawing>
          <wp:inline distT="0" distB="0" distL="0" distR="0">
            <wp:extent cx="3362325" cy="2752725"/>
            <wp:effectExtent l="19050" t="0" r="9525" b="0"/>
            <wp:docPr id="17" name="Image 9" descr="barr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89" name="Picture 5" descr="barrel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549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0C84" w:rsidRDefault="00350C84" w:rsidP="00440ADB"/>
    <w:p w:rsidR="00350C84" w:rsidRDefault="00350C84" w:rsidP="00440ADB"/>
    <w:p w:rsidR="00472E0A" w:rsidRDefault="00472E0A">
      <w:r>
        <w:br w:type="page"/>
      </w:r>
    </w:p>
    <w:p w:rsidR="00F02816" w:rsidRPr="00472E0A" w:rsidRDefault="00A87EAB" w:rsidP="00A87EAB">
      <w:pPr>
        <w:numPr>
          <w:ilvl w:val="2"/>
          <w:numId w:val="18"/>
        </w:numPr>
        <w:tabs>
          <w:tab w:val="clear" w:pos="2160"/>
          <w:tab w:val="num" w:pos="284"/>
        </w:tabs>
        <w:ind w:left="284" w:hanging="284"/>
        <w:rPr>
          <w:b/>
        </w:rPr>
      </w:pPr>
      <w:r w:rsidRPr="00472E0A">
        <w:rPr>
          <w:b/>
        </w:rPr>
        <w:lastRenderedPageBreak/>
        <w:t>4- Constituants lipidiques</w:t>
      </w:r>
    </w:p>
    <w:p w:rsidR="00350C84" w:rsidRDefault="00350C84" w:rsidP="00440ADB"/>
    <w:p w:rsidR="00F02816" w:rsidRPr="00707547" w:rsidRDefault="00A87EAB" w:rsidP="00A87EAB">
      <w:pPr>
        <w:numPr>
          <w:ilvl w:val="0"/>
          <w:numId w:val="19"/>
        </w:numPr>
      </w:pPr>
      <w:r w:rsidRPr="00707547">
        <w:t>Chez végétaux, localisés ds:</w:t>
      </w:r>
    </w:p>
    <w:p w:rsidR="00707547" w:rsidRPr="00707547" w:rsidRDefault="00707547" w:rsidP="00707547">
      <w:r w:rsidRPr="00707547">
        <w:tab/>
      </w:r>
      <w:r w:rsidRPr="00707547">
        <w:tab/>
        <w:t>- les chloroplastes des cellules,</w:t>
      </w:r>
    </w:p>
    <w:p w:rsidR="00707547" w:rsidRPr="00707547" w:rsidRDefault="00707547" w:rsidP="00707547">
      <w:r w:rsidRPr="00707547">
        <w:tab/>
      </w:r>
      <w:r w:rsidRPr="00707547">
        <w:tab/>
        <w:t>- les germes des grains,</w:t>
      </w:r>
    </w:p>
    <w:p w:rsidR="00707547" w:rsidRPr="00707547" w:rsidRDefault="00707547" w:rsidP="00707547">
      <w:r w:rsidRPr="00707547">
        <w:tab/>
      </w:r>
      <w:r w:rsidRPr="00707547">
        <w:tab/>
        <w:t>- la cuticule des feuilles.</w:t>
      </w:r>
    </w:p>
    <w:p w:rsidR="00F02816" w:rsidRPr="00707547" w:rsidRDefault="00A87EAB" w:rsidP="00A87EAB">
      <w:pPr>
        <w:numPr>
          <w:ilvl w:val="0"/>
          <w:numId w:val="20"/>
        </w:numPr>
      </w:pPr>
      <w:r w:rsidRPr="00707547">
        <w:t>Ce st des triglycérides (esters d’AG et de glycérol)</w:t>
      </w:r>
    </w:p>
    <w:p w:rsidR="00F02816" w:rsidRPr="00707547" w:rsidRDefault="00A87EAB" w:rsidP="00A87EAB">
      <w:pPr>
        <w:numPr>
          <w:ilvl w:val="0"/>
          <w:numId w:val="20"/>
        </w:numPr>
      </w:pPr>
      <w:r w:rsidRPr="00707547">
        <w:t>Une MG est caractérisée par les ‡ AG qui la composent.</w:t>
      </w:r>
    </w:p>
    <w:p w:rsidR="00707547" w:rsidRPr="00707547" w:rsidRDefault="00707547" w:rsidP="00707547">
      <w:r w:rsidRPr="00707547">
        <w:tab/>
        <w:t>Les AG s</w:t>
      </w:r>
      <w:r w:rsidR="002E3207">
        <w:t>on</w:t>
      </w:r>
      <w:r w:rsidRPr="00707547">
        <w:t>t classés selon le nbre de C :</w:t>
      </w:r>
    </w:p>
    <w:p w:rsidR="00707547" w:rsidRPr="00707547" w:rsidRDefault="00707547" w:rsidP="00707547">
      <w:r w:rsidRPr="00707547">
        <w:tab/>
      </w:r>
      <w:r w:rsidRPr="00707547">
        <w:tab/>
        <w:t xml:space="preserve">- AG courts ou volatils: C1-C4, </w:t>
      </w:r>
    </w:p>
    <w:p w:rsidR="00707547" w:rsidRPr="00707547" w:rsidRDefault="00707547" w:rsidP="00707547">
      <w:r w:rsidRPr="00707547">
        <w:tab/>
      </w:r>
      <w:r w:rsidRPr="00707547">
        <w:tab/>
        <w:t xml:space="preserve">- AG moyens: C6-C14, </w:t>
      </w:r>
    </w:p>
    <w:p w:rsidR="00707547" w:rsidRPr="00707547" w:rsidRDefault="00707547" w:rsidP="00707547">
      <w:r w:rsidRPr="00707547">
        <w:tab/>
      </w:r>
      <w:r w:rsidRPr="00707547">
        <w:tab/>
        <w:t>- AG longs: C16-C22</w:t>
      </w:r>
    </w:p>
    <w:p w:rsidR="00707547" w:rsidRPr="00707547" w:rsidRDefault="00707547" w:rsidP="00707547">
      <w:r w:rsidRPr="00707547">
        <w:t xml:space="preserve">   et du nbre de doubles liaisons (degré d’insaturation).</w:t>
      </w:r>
    </w:p>
    <w:p w:rsidR="00350C84" w:rsidRDefault="00350C84" w:rsidP="00440ADB"/>
    <w:p w:rsidR="00765E78" w:rsidRPr="00765E78" w:rsidRDefault="00765E78" w:rsidP="00765E78">
      <w:r w:rsidRPr="00765E78">
        <w:t>Solvants utilisés: Ethanol à 80% ou ac. trichloracétique à 10%.</w:t>
      </w:r>
    </w:p>
    <w:p w:rsidR="00F02816" w:rsidRPr="00765E78" w:rsidRDefault="00A87EAB" w:rsidP="00A87EAB">
      <w:pPr>
        <w:numPr>
          <w:ilvl w:val="0"/>
          <w:numId w:val="21"/>
        </w:numPr>
      </w:pPr>
      <w:r w:rsidRPr="00765E78">
        <w:t>Les MA protéiques, non solubilisées ds ces solvants, st constituées essentiellement de protéines.</w:t>
      </w:r>
    </w:p>
    <w:p w:rsidR="00F02816" w:rsidRPr="00765E78" w:rsidRDefault="00A87EAB" w:rsidP="00A87EAB">
      <w:pPr>
        <w:numPr>
          <w:ilvl w:val="0"/>
          <w:numId w:val="21"/>
        </w:numPr>
      </w:pPr>
      <w:r w:rsidRPr="00765E78">
        <w:t xml:space="preserve">Les MA non protéiques sont solubles ds ces solvants. </w:t>
      </w:r>
    </w:p>
    <w:p w:rsidR="00765E78" w:rsidRPr="00765E78" w:rsidRDefault="00765E78" w:rsidP="00765E78">
      <w:r w:rsidRPr="00765E78">
        <w:tab/>
        <w:t>St localisées ds les vacuoles des cellules =&gt; st  rapidement accessibles lors de la digestion.</w:t>
      </w:r>
    </w:p>
    <w:p w:rsidR="00765E78" w:rsidRPr="00765E78" w:rsidRDefault="00765E78" w:rsidP="00765E78">
      <w:r w:rsidRPr="00765E78">
        <w:tab/>
        <w:t>Une teneur élevée en MA non protéiques reflète l’intensité de la protéolyse réalisée ds certains aliments comme les ensilages.</w:t>
      </w:r>
    </w:p>
    <w:p w:rsidR="007F38E4" w:rsidRDefault="007F38E4">
      <w:r>
        <w:br w:type="page"/>
      </w:r>
    </w:p>
    <w:p w:rsidR="00F02816" w:rsidRDefault="00A87EAB" w:rsidP="00A87EAB">
      <w:pPr>
        <w:numPr>
          <w:ilvl w:val="2"/>
          <w:numId w:val="25"/>
        </w:numPr>
        <w:tabs>
          <w:tab w:val="clear" w:pos="2160"/>
          <w:tab w:val="num" w:pos="284"/>
        </w:tabs>
        <w:ind w:left="284" w:hanging="284"/>
        <w:rPr>
          <w:b/>
        </w:rPr>
      </w:pPr>
      <w:r w:rsidRPr="007F38E4">
        <w:rPr>
          <w:b/>
        </w:rPr>
        <w:lastRenderedPageBreak/>
        <w:t>5- Analyse des aliments</w:t>
      </w:r>
    </w:p>
    <w:p w:rsidR="007F38E4" w:rsidRPr="007F38E4" w:rsidRDefault="007F38E4" w:rsidP="007F38E4">
      <w:pPr>
        <w:rPr>
          <w:b/>
        </w:rPr>
      </w:pPr>
    </w:p>
    <w:p w:rsidR="007F38E4" w:rsidRDefault="00A87EAB" w:rsidP="007F38E4">
      <w:pPr>
        <w:ind w:left="360"/>
      </w:pPr>
      <w:r w:rsidRPr="0057308B">
        <w:rPr>
          <w:b/>
        </w:rPr>
        <w:t>1- Matière sèche</w:t>
      </w:r>
      <w:r w:rsidRPr="007F38E4">
        <w:t xml:space="preserve"> (ou humidité)</w:t>
      </w:r>
      <w:r w:rsidR="007F38E4">
        <w:t xml:space="preserve"> </w:t>
      </w:r>
      <w:r w:rsidRPr="007F38E4">
        <w:t>:</w:t>
      </w:r>
      <w:r w:rsidR="007F38E4">
        <w:t xml:space="preserve"> </w:t>
      </w:r>
      <w:r w:rsidR="007F38E4" w:rsidRPr="007F38E4">
        <w:t>Perte d’eau par dessiccation jusqu’à poids constant</w:t>
      </w:r>
      <w:r w:rsidR="007F38E4">
        <w:t xml:space="preserve">, pendant environ </w:t>
      </w:r>
      <w:r w:rsidR="007F38E4" w:rsidRPr="007F38E4">
        <w:t>48 h</w:t>
      </w:r>
      <w:r w:rsidR="007F38E4">
        <w:t xml:space="preserve">, à </w:t>
      </w:r>
      <w:r w:rsidR="007F38E4" w:rsidRPr="007F38E4">
        <w:t xml:space="preserve">50-70 </w:t>
      </w:r>
      <w:r w:rsidR="007F38E4">
        <w:t>°C.</w:t>
      </w:r>
    </w:p>
    <w:p w:rsidR="007F38E4" w:rsidRPr="007F38E4" w:rsidRDefault="007F38E4" w:rsidP="007F38E4">
      <w:pPr>
        <w:ind w:left="360"/>
      </w:pPr>
    </w:p>
    <w:p w:rsidR="007F38E4" w:rsidRDefault="00A87EAB" w:rsidP="007F38E4">
      <w:pPr>
        <w:ind w:left="360"/>
      </w:pPr>
      <w:r w:rsidRPr="0057308B">
        <w:rPr>
          <w:b/>
        </w:rPr>
        <w:t>2- Matière minérale</w:t>
      </w:r>
      <w:r w:rsidRPr="007F38E4">
        <w:t xml:space="preserve"> (cendres)</w:t>
      </w:r>
      <w:r w:rsidR="007F38E4">
        <w:t xml:space="preserve"> </w:t>
      </w:r>
      <w:r w:rsidRPr="007F38E4">
        <w:t>:</w:t>
      </w:r>
      <w:r w:rsidR="007F38E4">
        <w:t xml:space="preserve"> </w:t>
      </w:r>
      <w:r w:rsidR="007F38E4" w:rsidRPr="007F38E4">
        <w:t>Echantillon mis dans un four</w:t>
      </w:r>
      <w:r w:rsidR="007F38E4">
        <w:t xml:space="preserve">, pendant </w:t>
      </w:r>
      <w:r w:rsidR="007F38E4" w:rsidRPr="007F38E4">
        <w:t>12 h</w:t>
      </w:r>
      <w:r w:rsidR="007F38E4">
        <w:t xml:space="preserve">, à </w:t>
      </w:r>
      <w:r w:rsidR="007F38E4" w:rsidRPr="007F38E4">
        <w:t xml:space="preserve">550 </w:t>
      </w:r>
      <w:r w:rsidR="007F38E4">
        <w:t>°C.</w:t>
      </w:r>
    </w:p>
    <w:p w:rsidR="007F38E4" w:rsidRPr="007F38E4" w:rsidRDefault="007F38E4" w:rsidP="007F38E4">
      <w:pPr>
        <w:ind w:left="360"/>
      </w:pPr>
      <w:r w:rsidRPr="007F38E4">
        <w:t xml:space="preserve"> </w:t>
      </w:r>
    </w:p>
    <w:p w:rsidR="007F38E4" w:rsidRDefault="00A87EAB" w:rsidP="007F38E4">
      <w:pPr>
        <w:ind w:left="360"/>
      </w:pPr>
      <w:r w:rsidRPr="0057308B">
        <w:rPr>
          <w:b/>
        </w:rPr>
        <w:t>3- Matière grasse</w:t>
      </w:r>
      <w:r w:rsidRPr="007F38E4">
        <w:t xml:space="preserve"> (extrait éthéré)</w:t>
      </w:r>
      <w:r w:rsidR="007F38E4">
        <w:t xml:space="preserve"> </w:t>
      </w:r>
      <w:r w:rsidRPr="007F38E4">
        <w:t>:</w:t>
      </w:r>
      <w:r w:rsidR="007F38E4">
        <w:t xml:space="preserve"> </w:t>
      </w:r>
      <w:r w:rsidR="007F38E4" w:rsidRPr="007F38E4">
        <w:t>L’extraction à l’éther peut surestimer le taux de MG, car peut aussi extraire certains pigments liposolubles</w:t>
      </w:r>
      <w:r w:rsidR="007F38E4">
        <w:t>.</w:t>
      </w:r>
    </w:p>
    <w:p w:rsidR="007F38E4" w:rsidRPr="007F38E4" w:rsidRDefault="007F38E4" w:rsidP="007F38E4">
      <w:pPr>
        <w:ind w:left="360"/>
      </w:pPr>
    </w:p>
    <w:p w:rsidR="007F38E4" w:rsidRPr="007F38E4" w:rsidRDefault="00A87EAB" w:rsidP="007F38E4">
      <w:pPr>
        <w:ind w:left="360"/>
      </w:pPr>
      <w:r w:rsidRPr="0057308B">
        <w:rPr>
          <w:b/>
        </w:rPr>
        <w:t>4- Matières azotées</w:t>
      </w:r>
      <w:r w:rsidRPr="007F38E4">
        <w:t xml:space="preserve"> (MAT):</w:t>
      </w:r>
      <w:r w:rsidR="007F38E4">
        <w:t xml:space="preserve"> </w:t>
      </w:r>
      <w:r w:rsidR="007F38E4" w:rsidRPr="007F38E4">
        <w:t>L’azote est dosé par la méthode de Kjeldhal:</w:t>
      </w:r>
    </w:p>
    <w:p w:rsidR="007F38E4" w:rsidRPr="007F38E4" w:rsidRDefault="007F38E4" w:rsidP="00A87EAB">
      <w:pPr>
        <w:pStyle w:val="Paragraphedeliste"/>
        <w:numPr>
          <w:ilvl w:val="0"/>
          <w:numId w:val="26"/>
        </w:numPr>
      </w:pPr>
      <w:r w:rsidRPr="007F38E4">
        <w:t>Attaque par un acide (H</w:t>
      </w:r>
      <w:r w:rsidRPr="007F38E4">
        <w:rPr>
          <w:vertAlign w:val="subscript"/>
        </w:rPr>
        <w:t>2</w:t>
      </w:r>
      <w:r w:rsidRPr="007F38E4">
        <w:t>SO</w:t>
      </w:r>
      <w:r w:rsidRPr="007F38E4">
        <w:rPr>
          <w:vertAlign w:val="subscript"/>
        </w:rPr>
        <w:t>4</w:t>
      </w:r>
      <w:r w:rsidRPr="007F38E4">
        <w:t xml:space="preserve">) </w:t>
      </w:r>
    </w:p>
    <w:p w:rsidR="007F38E4" w:rsidRPr="007F38E4" w:rsidRDefault="007F38E4" w:rsidP="00A87EAB">
      <w:pPr>
        <w:pStyle w:val="Paragraphedeliste"/>
        <w:numPr>
          <w:ilvl w:val="0"/>
          <w:numId w:val="26"/>
        </w:numPr>
      </w:pPr>
      <w:r w:rsidRPr="007F38E4">
        <w:t>Distillation en présence d’une base (NaOH) -&gt; libération de NH</w:t>
      </w:r>
      <w:r w:rsidRPr="007F38E4">
        <w:rPr>
          <w:vertAlign w:val="subscript"/>
        </w:rPr>
        <w:t>3</w:t>
      </w:r>
      <w:r w:rsidRPr="007F38E4">
        <w:t xml:space="preserve"> (base)</w:t>
      </w:r>
    </w:p>
    <w:p w:rsidR="007F38E4" w:rsidRPr="007F38E4" w:rsidRDefault="007F38E4" w:rsidP="00A87EAB">
      <w:pPr>
        <w:pStyle w:val="Paragraphedeliste"/>
        <w:numPr>
          <w:ilvl w:val="0"/>
          <w:numId w:val="26"/>
        </w:numPr>
      </w:pPr>
      <w:r w:rsidRPr="007F38E4">
        <w:t>Titration par une solution acide (HCl) de normalité connue</w:t>
      </w:r>
    </w:p>
    <w:p w:rsidR="00350C84" w:rsidRDefault="007F38E4" w:rsidP="00A87EAB">
      <w:pPr>
        <w:pStyle w:val="Paragraphedeliste"/>
        <w:numPr>
          <w:ilvl w:val="0"/>
          <w:numId w:val="26"/>
        </w:numPr>
      </w:pPr>
      <w:r w:rsidRPr="007F38E4">
        <w:t>MAT=N</w:t>
      </w:r>
      <w:r w:rsidRPr="007F38E4">
        <w:rPr>
          <w:vertAlign w:val="subscript"/>
        </w:rPr>
        <w:t>t</w:t>
      </w:r>
      <w:r w:rsidRPr="007F38E4">
        <w:t xml:space="preserve"> x 6.25</w:t>
      </w:r>
    </w:p>
    <w:p w:rsidR="0057308B" w:rsidRDefault="0057308B" w:rsidP="0057308B">
      <w:pPr>
        <w:ind w:left="1080"/>
      </w:pPr>
    </w:p>
    <w:p w:rsidR="00F02816" w:rsidRPr="007F38E4" w:rsidRDefault="00A87EAB" w:rsidP="0057308B">
      <w:pPr>
        <w:ind w:left="360"/>
      </w:pPr>
      <w:r w:rsidRPr="0057308B">
        <w:rPr>
          <w:b/>
        </w:rPr>
        <w:t>5- Cellulose brute</w:t>
      </w:r>
      <w:r w:rsidRPr="007F38E4">
        <w:t xml:space="preserve"> (CB Weende):</w:t>
      </w:r>
    </w:p>
    <w:p w:rsidR="0057308B" w:rsidRDefault="0057308B" w:rsidP="0057308B">
      <w:pPr>
        <w:ind w:left="1080"/>
      </w:pPr>
      <w:r>
        <w:t>Echantillon broyé</w:t>
      </w:r>
    </w:p>
    <w:p w:rsidR="0057308B" w:rsidRDefault="0057308B" w:rsidP="0057308B">
      <w:pPr>
        <w:ind w:left="1080"/>
      </w:pPr>
    </w:p>
    <w:p w:rsidR="0057308B" w:rsidRDefault="0057308B" w:rsidP="0057308B">
      <w:pPr>
        <w:ind w:left="1080"/>
      </w:pPr>
      <w:r>
        <w:t>Hydrolyse acide (H2SO4 à chaud)</w:t>
      </w:r>
    </w:p>
    <w:p w:rsidR="0057308B" w:rsidRDefault="0057308B" w:rsidP="0057308B">
      <w:pPr>
        <w:ind w:left="1080"/>
      </w:pPr>
    </w:p>
    <w:p w:rsidR="0057308B" w:rsidRDefault="0057308B" w:rsidP="0057308B">
      <w:pPr>
        <w:ind w:left="1080"/>
      </w:pPr>
      <w:r>
        <w:t>Hydrolyse alcaline (NaOH à chaud)</w:t>
      </w:r>
    </w:p>
    <w:p w:rsidR="0057308B" w:rsidRDefault="0057308B" w:rsidP="0057308B">
      <w:pPr>
        <w:ind w:left="1080"/>
      </w:pPr>
    </w:p>
    <w:p w:rsidR="0057308B" w:rsidRDefault="0057308B" w:rsidP="0057308B">
      <w:pPr>
        <w:ind w:left="1080"/>
      </w:pPr>
      <w:r>
        <w:t>Résidu P1 : MM, CB</w:t>
      </w:r>
    </w:p>
    <w:p w:rsidR="0057308B" w:rsidRDefault="0057308B" w:rsidP="0057308B">
      <w:pPr>
        <w:ind w:left="1080"/>
      </w:pPr>
    </w:p>
    <w:p w:rsidR="0057308B" w:rsidRDefault="0057308B" w:rsidP="0057308B">
      <w:pPr>
        <w:ind w:left="1080"/>
      </w:pPr>
      <w:r>
        <w:t>Four</w:t>
      </w:r>
    </w:p>
    <w:p w:rsidR="0057308B" w:rsidRDefault="0057308B" w:rsidP="0057308B">
      <w:pPr>
        <w:ind w:left="1080"/>
      </w:pPr>
    </w:p>
    <w:p w:rsidR="0057308B" w:rsidRDefault="0057308B" w:rsidP="0057308B">
      <w:pPr>
        <w:ind w:left="1080"/>
      </w:pPr>
      <w:r>
        <w:t>Résidu P2 : MM</w:t>
      </w:r>
    </w:p>
    <w:p w:rsidR="0057308B" w:rsidRDefault="0057308B" w:rsidP="0057308B">
      <w:pPr>
        <w:ind w:left="1080"/>
      </w:pPr>
    </w:p>
    <w:p w:rsidR="00F02816" w:rsidRPr="0057308B" w:rsidRDefault="0057308B" w:rsidP="0057308B">
      <w:pPr>
        <w:ind w:left="360"/>
      </w:pPr>
      <w:r w:rsidRPr="0057308B">
        <w:rPr>
          <w:b/>
        </w:rPr>
        <w:t>6</w:t>
      </w:r>
      <w:r w:rsidR="00A87EAB" w:rsidRPr="0057308B">
        <w:rPr>
          <w:b/>
        </w:rPr>
        <w:t>- Extractif Non Azot</w:t>
      </w:r>
      <w:r w:rsidR="00A87EAB" w:rsidRPr="001A03AA">
        <w:rPr>
          <w:b/>
        </w:rPr>
        <w:t>é</w:t>
      </w:r>
      <w:r w:rsidR="00A87EAB" w:rsidRPr="0057308B">
        <w:t xml:space="preserve"> (ENA)</w:t>
      </w:r>
    </w:p>
    <w:p w:rsidR="0057308B" w:rsidRPr="0057308B" w:rsidRDefault="0057308B" w:rsidP="0057308B">
      <w:pPr>
        <w:ind w:left="1080"/>
      </w:pPr>
      <w:r w:rsidRPr="0057308B">
        <w:t>ENA=MO-(MG+MAT+CB), calculé par différence</w:t>
      </w:r>
    </w:p>
    <w:p w:rsidR="0057308B" w:rsidRDefault="0057308B" w:rsidP="0057308B">
      <w:pPr>
        <w:ind w:left="1080"/>
      </w:pPr>
    </w:p>
    <w:p w:rsidR="0057308B" w:rsidRPr="0057308B" w:rsidRDefault="0057308B" w:rsidP="00A87EAB">
      <w:pPr>
        <w:pStyle w:val="Paragraphedeliste"/>
        <w:numPr>
          <w:ilvl w:val="0"/>
          <w:numId w:val="5"/>
        </w:numPr>
        <w:tabs>
          <w:tab w:val="num" w:pos="567"/>
        </w:tabs>
        <w:ind w:left="567" w:hanging="207"/>
        <w:rPr>
          <w:b/>
        </w:rPr>
      </w:pPr>
      <w:r w:rsidRPr="0057308B">
        <w:rPr>
          <w:b/>
        </w:rPr>
        <w:t xml:space="preserve"> Fibres de Van Soest</w:t>
      </w:r>
      <w:r>
        <w:rPr>
          <w:b/>
        </w:rPr>
        <w:t> : NDF, ADF, ADL</w:t>
      </w:r>
    </w:p>
    <w:p w:rsidR="0057308B" w:rsidRPr="0057308B" w:rsidRDefault="0057308B" w:rsidP="0057308B">
      <w:pPr>
        <w:ind w:left="1080"/>
      </w:pPr>
      <w:r w:rsidRPr="0057308B">
        <w:rPr>
          <w:u w:val="single"/>
        </w:rPr>
        <w:t>Constituants cytoplasmiques:</w:t>
      </w:r>
    </w:p>
    <w:p w:rsidR="0057308B" w:rsidRPr="0057308B" w:rsidRDefault="0057308B" w:rsidP="0057308B">
      <w:pPr>
        <w:ind w:left="1080"/>
      </w:pPr>
      <w:r w:rsidRPr="0057308B">
        <w:t xml:space="preserve">      MM + MG + MAT + Vit + Glucides hydrosolubles + Amidon</w:t>
      </w:r>
    </w:p>
    <w:p w:rsidR="0057308B" w:rsidRPr="0057308B" w:rsidRDefault="0057308B" w:rsidP="0057308B">
      <w:pPr>
        <w:ind w:left="1080"/>
      </w:pPr>
      <w:r w:rsidRPr="0057308B">
        <w:rPr>
          <w:u w:val="single"/>
        </w:rPr>
        <w:t>Constituants pariétaux:</w:t>
      </w:r>
    </w:p>
    <w:p w:rsidR="0057308B" w:rsidRPr="0057308B" w:rsidRDefault="0057308B" w:rsidP="0057308B">
      <w:pPr>
        <w:ind w:left="1080"/>
      </w:pPr>
      <w:r w:rsidRPr="0057308B">
        <w:t xml:space="preserve">     Cellulose + Hémicellulose + Lignine + Substances pectiques </w:t>
      </w:r>
    </w:p>
    <w:p w:rsidR="00CE7CA2" w:rsidRDefault="00CE7CA2" w:rsidP="00CE7CA2">
      <w:pPr>
        <w:ind w:left="1080"/>
        <w:rPr>
          <w:u w:val="single"/>
        </w:rPr>
      </w:pPr>
    </w:p>
    <w:p w:rsidR="00CE7CA2" w:rsidRPr="00CE7CA2" w:rsidRDefault="00CE7CA2" w:rsidP="00CE7CA2">
      <w:pPr>
        <w:ind w:left="1080"/>
      </w:pPr>
      <w:r>
        <w:rPr>
          <w:u w:val="single"/>
        </w:rPr>
        <w:t>L’analyse de Van Soest</w:t>
      </w:r>
      <w:r w:rsidRPr="00CE7CA2">
        <w:rPr>
          <w:u w:val="single"/>
        </w:rPr>
        <w:t xml:space="preserve"> repose sur 3 déterminations:</w:t>
      </w:r>
    </w:p>
    <w:p w:rsidR="00F02816" w:rsidRPr="00CE7CA2" w:rsidRDefault="00A87EAB" w:rsidP="00A87EAB">
      <w:pPr>
        <w:pStyle w:val="Paragraphedeliste"/>
        <w:numPr>
          <w:ilvl w:val="0"/>
          <w:numId w:val="26"/>
        </w:numPr>
      </w:pPr>
      <w:r w:rsidRPr="00CE7CA2">
        <w:t>NDF</w:t>
      </w:r>
      <w:r w:rsidR="00CE7CA2">
        <w:t xml:space="preserve"> </w:t>
      </w:r>
      <w:r w:rsidRPr="00CE7CA2">
        <w:t>=</w:t>
      </w:r>
      <w:r w:rsidR="00CE7CA2">
        <w:t xml:space="preserve"> </w:t>
      </w:r>
      <w:r w:rsidRPr="00CE7CA2">
        <w:t>Cellulose+HC+Lignine</w:t>
      </w:r>
    </w:p>
    <w:p w:rsidR="00F02816" w:rsidRPr="00CE7CA2" w:rsidRDefault="00A87EAB" w:rsidP="00A87EAB">
      <w:pPr>
        <w:pStyle w:val="Paragraphedeliste"/>
        <w:numPr>
          <w:ilvl w:val="0"/>
          <w:numId w:val="26"/>
        </w:numPr>
      </w:pPr>
      <w:r w:rsidRPr="00CE7CA2">
        <w:t>ADF</w:t>
      </w:r>
      <w:r w:rsidR="00CE7CA2">
        <w:t xml:space="preserve"> </w:t>
      </w:r>
      <w:r w:rsidRPr="00CE7CA2">
        <w:t>=</w:t>
      </w:r>
      <w:r w:rsidR="00CE7CA2">
        <w:t xml:space="preserve"> </w:t>
      </w:r>
      <w:r w:rsidRPr="00CE7CA2">
        <w:t>Cellulose+Lignine (Lignocellulose)</w:t>
      </w:r>
    </w:p>
    <w:p w:rsidR="00F02816" w:rsidRPr="00CE7CA2" w:rsidRDefault="00A87EAB" w:rsidP="00A87EAB">
      <w:pPr>
        <w:pStyle w:val="Paragraphedeliste"/>
        <w:numPr>
          <w:ilvl w:val="0"/>
          <w:numId w:val="26"/>
        </w:numPr>
      </w:pPr>
      <w:r w:rsidRPr="00CE7CA2">
        <w:t>ADL=</w:t>
      </w:r>
      <w:r w:rsidR="00CE7CA2">
        <w:t xml:space="preserve"> </w:t>
      </w:r>
      <w:r w:rsidRPr="00CE7CA2">
        <w:t>Lignine</w:t>
      </w:r>
    </w:p>
    <w:p w:rsidR="00F02816" w:rsidRPr="00CE7CA2" w:rsidRDefault="00A87EAB" w:rsidP="00A87EAB">
      <w:pPr>
        <w:pStyle w:val="Paragraphedeliste"/>
        <w:numPr>
          <w:ilvl w:val="0"/>
          <w:numId w:val="26"/>
        </w:numPr>
      </w:pPr>
      <w:r w:rsidRPr="00CE7CA2">
        <w:t>Hémicellulose</w:t>
      </w:r>
      <w:r w:rsidR="00CE7CA2">
        <w:t xml:space="preserve"> </w:t>
      </w:r>
      <w:r w:rsidRPr="00CE7CA2">
        <w:t>=</w:t>
      </w:r>
      <w:r w:rsidR="00CE7CA2">
        <w:t xml:space="preserve"> </w:t>
      </w:r>
      <w:r w:rsidRPr="00CE7CA2">
        <w:t>NDF-ADF</w:t>
      </w:r>
    </w:p>
    <w:p w:rsidR="00F02816" w:rsidRPr="00CE7CA2" w:rsidRDefault="00A87EAB" w:rsidP="00A87EAB">
      <w:pPr>
        <w:pStyle w:val="Paragraphedeliste"/>
        <w:numPr>
          <w:ilvl w:val="0"/>
          <w:numId w:val="26"/>
        </w:numPr>
      </w:pPr>
      <w:r w:rsidRPr="00CE7CA2">
        <w:t>Cellulose</w:t>
      </w:r>
      <w:r w:rsidR="00CE7CA2">
        <w:t xml:space="preserve"> </w:t>
      </w:r>
      <w:r w:rsidRPr="00CE7CA2">
        <w:t>=</w:t>
      </w:r>
      <w:r w:rsidR="00CE7CA2">
        <w:t xml:space="preserve"> </w:t>
      </w:r>
      <w:r w:rsidRPr="00CE7CA2">
        <w:t>ADF-ADL</w:t>
      </w:r>
    </w:p>
    <w:p w:rsidR="00CE7CA2" w:rsidRDefault="00CE7CA2">
      <w:r>
        <w:br w:type="page"/>
      </w:r>
    </w:p>
    <w:p w:rsidR="00F02816" w:rsidRPr="00CE7CA2" w:rsidRDefault="00A87EAB" w:rsidP="00A87EAB">
      <w:pPr>
        <w:numPr>
          <w:ilvl w:val="0"/>
          <w:numId w:val="27"/>
        </w:numPr>
        <w:rPr>
          <w:b/>
        </w:rPr>
      </w:pPr>
      <w:r w:rsidRPr="00CE7CA2">
        <w:rPr>
          <w:b/>
        </w:rPr>
        <w:lastRenderedPageBreak/>
        <w:t>B- Fourrages</w:t>
      </w:r>
    </w:p>
    <w:p w:rsidR="0052688B" w:rsidRDefault="0052688B" w:rsidP="0052688B">
      <w:pPr>
        <w:ind w:left="360"/>
      </w:pP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Les fourrages (F): s</w:t>
      </w:r>
      <w:r w:rsidR="0052688B">
        <w:t>ou</w:t>
      </w:r>
      <w:r w:rsidRPr="0052688B">
        <w:t>v</w:t>
      </w:r>
      <w:r w:rsidR="0052688B">
        <w:t>en</w:t>
      </w:r>
      <w:r w:rsidRPr="0052688B">
        <w:t>t riches en glucides pariétaux,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Ils sont nécessaires dans la ration sf de longues particules (+ 2,5 cm) pour un bon</w:t>
      </w:r>
      <w:r w:rsidR="00A34DA6">
        <w:t xml:space="preserve"> </w:t>
      </w:r>
      <w:r w:rsidRPr="0052688B">
        <w:t>f</w:t>
      </w:r>
      <w:r w:rsidR="0052688B">
        <w:t>on</w:t>
      </w:r>
      <w:r w:rsidRPr="0052688B">
        <w:t>ct</w:t>
      </w:r>
      <w:r w:rsidR="0052688B">
        <w:t>ionnement</w:t>
      </w:r>
      <w:r w:rsidRPr="0052688B">
        <w:t xml:space="preserve"> du rumen. 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Diverses familles botaniques: graminées, légumineuses, crucifères.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On distingue:</w:t>
      </w:r>
    </w:p>
    <w:p w:rsidR="0052688B" w:rsidRPr="0052688B" w:rsidRDefault="0052688B" w:rsidP="0052688B">
      <w:r w:rsidRPr="0052688B">
        <w:tab/>
      </w:r>
      <w:r w:rsidRPr="0052688B">
        <w:tab/>
        <w:t>- F verts contenant 10-30% de MS,</w:t>
      </w:r>
    </w:p>
    <w:p w:rsidR="0052688B" w:rsidRPr="0052688B" w:rsidRDefault="0052688B" w:rsidP="0052688B">
      <w:r w:rsidRPr="0052688B">
        <w:tab/>
      </w:r>
      <w:r w:rsidRPr="0052688B">
        <w:tab/>
        <w:t>- Ensilages contenant 30-40% MS,</w:t>
      </w:r>
    </w:p>
    <w:p w:rsidR="0052688B" w:rsidRPr="0052688B" w:rsidRDefault="0052688B" w:rsidP="0052688B">
      <w:r w:rsidRPr="0052688B">
        <w:tab/>
      </w:r>
      <w:r w:rsidRPr="0052688B">
        <w:tab/>
        <w:t>- F secs (foins et F déshydratés): 85-95% MS.</w:t>
      </w:r>
    </w:p>
    <w:p w:rsidR="0057308B" w:rsidRPr="00A34DA6" w:rsidRDefault="0052688B" w:rsidP="0052688B">
      <w:pPr>
        <w:rPr>
          <w:b/>
        </w:rPr>
      </w:pPr>
      <w:r w:rsidRPr="00A34DA6">
        <w:rPr>
          <w:b/>
        </w:rPr>
        <w:t>F verts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Les ≠ parties constitutives d’un F ne présentent pas les mêmes caractéristiques.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Chez graminées: 1er cycle de végétation- la proportion de limbes décroît vite; celle des tiges, des gaines et des épis s’accroît.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 xml:space="preserve">Chez légumineuses: </w:t>
      </w:r>
    </w:p>
    <w:p w:rsidR="0052688B" w:rsidRPr="0052688B" w:rsidRDefault="0052688B" w:rsidP="00A34DA6">
      <w:r w:rsidRPr="0052688B">
        <w:tab/>
        <w:t xml:space="preserve">- au cours d’un cycle donné: la proportion de feuilles diminue </w:t>
      </w:r>
      <w:r w:rsidR="00A34DA6">
        <w:t>moine</w:t>
      </w:r>
      <w:r w:rsidRPr="0052688B">
        <w:t xml:space="preserve"> vite que chez les graminées.</w:t>
      </w:r>
    </w:p>
    <w:p w:rsidR="0052688B" w:rsidRPr="0052688B" w:rsidRDefault="0052688B" w:rsidP="00A34DA6">
      <w:r w:rsidRPr="0052688B">
        <w:tab/>
        <w:t xml:space="preserve">- au cours des cycles successifs, la part des feuilles s’accroît. </w:t>
      </w:r>
    </w:p>
    <w:p w:rsidR="0052688B" w:rsidRPr="0052688B" w:rsidRDefault="0052688B" w:rsidP="00A34DA6">
      <w:r w:rsidRPr="0052688B">
        <w:tab/>
        <w:t>- les inflorescences sont moins iptes que chez graminées.</w:t>
      </w:r>
    </w:p>
    <w:p w:rsidR="0052688B" w:rsidRDefault="0052688B" w:rsidP="0052688B">
      <w:pPr>
        <w:ind w:left="1080"/>
      </w:pPr>
    </w:p>
    <w:p w:rsidR="0052688B" w:rsidRPr="0052688B" w:rsidRDefault="0052688B" w:rsidP="00A34DA6">
      <w:pPr>
        <w:ind w:left="1080" w:hanging="1080"/>
      </w:pPr>
      <w:r w:rsidRPr="0052688B">
        <w:t>Stade de coupe optimal: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Début épiaison chez graminées,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Milieu floraison chez légumineuses</w:t>
      </w:r>
    </w:p>
    <w:p w:rsidR="0052688B" w:rsidRDefault="0052688B" w:rsidP="0057308B">
      <w:pPr>
        <w:ind w:left="1080"/>
      </w:pPr>
    </w:p>
    <w:p w:rsidR="00A34DA6" w:rsidRDefault="0052688B" w:rsidP="0052688B">
      <w:r w:rsidRPr="00A34DA6">
        <w:rPr>
          <w:b/>
        </w:rPr>
        <w:t>Ensilages</w:t>
      </w:r>
      <w:r w:rsidR="00A34DA6">
        <w:t> </w:t>
      </w:r>
      <w:r w:rsidR="00A34DA6" w:rsidRPr="00A34DA6">
        <w:t xml:space="preserve"> </w:t>
      </w:r>
    </w:p>
    <w:p w:rsidR="0052688B" w:rsidRDefault="00A34DA6" w:rsidP="0052688B">
      <w:r>
        <w:t>M</w:t>
      </w:r>
      <w:r w:rsidRPr="0052688B">
        <w:t>éthode de conservation qui met en œuvre la fermentation des glucides solubles par des bactéries anaérobies, notamment les bactéries lactiques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Valeur alimentaire d’un F conservé = ou &lt; F vert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L’ac. lactique élaboré fait baisser le pH, ce qui inhibe tt autre dvpt bactérien et assure ainsi la stabilisation de l’alt.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La bonne conservation, qd pH &lt;ou= 4.</w:t>
      </w:r>
    </w:p>
    <w:p w:rsidR="0052688B" w:rsidRPr="0052688B" w:rsidRDefault="0052688B" w:rsidP="0052688B"/>
    <w:p w:rsidR="0052688B" w:rsidRPr="0052688B" w:rsidRDefault="0052688B" w:rsidP="0052688B">
      <w:r w:rsidRPr="0052688B">
        <w:t xml:space="preserve">Excellent ensilage si: installation </w:t>
      </w:r>
      <w:r w:rsidRPr="0052688B">
        <w:rPr>
          <w:u w:val="single"/>
        </w:rPr>
        <w:t>précoce</w:t>
      </w:r>
      <w:r w:rsidRPr="0052688B">
        <w:t xml:space="preserve">, </w:t>
      </w:r>
      <w:r w:rsidRPr="0052688B">
        <w:rPr>
          <w:u w:val="single"/>
        </w:rPr>
        <w:t>rapide</w:t>
      </w:r>
      <w:r w:rsidRPr="0052688B">
        <w:t xml:space="preserve"> et </w:t>
      </w:r>
      <w:r w:rsidRPr="0052688B">
        <w:rPr>
          <w:u w:val="single"/>
        </w:rPr>
        <w:t>intense</w:t>
      </w:r>
      <w:r w:rsidR="00A34DA6">
        <w:t xml:space="preserve"> de l’acidité lactique. Il f</w:t>
      </w:r>
      <w:r w:rsidRPr="0052688B">
        <w:t>aut</w:t>
      </w:r>
      <w:r w:rsidR="00A34DA6">
        <w:t xml:space="preserve"> donc </w:t>
      </w:r>
      <w:r w:rsidRPr="0052688B">
        <w:t xml:space="preserve">:      </w:t>
      </w:r>
    </w:p>
    <w:p w:rsidR="0052688B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 xml:space="preserve">Une bonne et rapide anaérobiose </w:t>
      </w:r>
      <w:r w:rsidR="0052688B" w:rsidRPr="0052688B">
        <w:t>(fort tassement, étanchéité des parois et de la couverture du silo).</w:t>
      </w:r>
    </w:p>
    <w:p w:rsidR="0052688B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Le pH doit être abaissé le + vite possible</w:t>
      </w:r>
      <w:r w:rsidR="00A34DA6">
        <w:t xml:space="preserve"> </w:t>
      </w:r>
      <w:r w:rsidR="0052688B" w:rsidRPr="0052688B">
        <w:t>(l’alt doit contenir des sucres solubles utilisables par la flore lactique, les alts ne doivent pas présenter de fort pouvoir-tampon).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Pas de contamination par des spores de clostridies</w:t>
      </w:r>
    </w:p>
    <w:p w:rsidR="0052688B" w:rsidRPr="0052688B" w:rsidRDefault="0052688B" w:rsidP="0052688B"/>
    <w:p w:rsidR="0052688B" w:rsidRPr="00A34DA6" w:rsidRDefault="0052688B" w:rsidP="0052688B">
      <w:pPr>
        <w:rPr>
          <w:b/>
        </w:rPr>
      </w:pPr>
      <w:r w:rsidRPr="00A34DA6">
        <w:rPr>
          <w:b/>
        </w:rPr>
        <w:t>Foins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Le fanage réalisé grâce: chaleur, ensoleillement, vent.</w:t>
      </w:r>
    </w:p>
    <w:p w:rsid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Q</w:t>
      </w:r>
      <w:r w:rsidR="00A34DA6">
        <w:t>uali</w:t>
      </w:r>
      <w:r w:rsidRPr="0052688B">
        <w:t xml:space="preserve">té d’un foin fct de: </w:t>
      </w:r>
      <w:r w:rsidR="0052688B" w:rsidRPr="0052688B">
        <w:t>q</w:t>
      </w:r>
      <w:r w:rsidR="00A34DA6">
        <w:t>ua</w:t>
      </w:r>
      <w:r w:rsidR="0052688B" w:rsidRPr="0052688B">
        <w:t>l</w:t>
      </w:r>
      <w:r w:rsidR="00A34DA6">
        <w:t>i</w:t>
      </w:r>
      <w:r w:rsidR="0052688B" w:rsidRPr="0052688B">
        <w:t>té de la plante coupée, conditions météo, techniques de fenaison (pertes).</w:t>
      </w:r>
    </w:p>
    <w:p w:rsidR="0052688B" w:rsidRDefault="0052688B" w:rsidP="0052688B"/>
    <w:p w:rsidR="0052688B" w:rsidRPr="00A34DA6" w:rsidRDefault="0052688B" w:rsidP="0052688B">
      <w:pPr>
        <w:rPr>
          <w:b/>
        </w:rPr>
      </w:pPr>
      <w:r w:rsidRPr="00A34DA6">
        <w:rPr>
          <w:b/>
        </w:rPr>
        <w:t>Pailles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Caractérisées par leur forte teneur en parois lignifiées, leur faible teneur en MAT et en sucres.</w:t>
      </w:r>
    </w:p>
    <w:p w:rsidR="0052688B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Ce st des « F » pauvres. Leur utilisation nécessite une complémentation énergétique, azotée, minérale et vitaminique.</w:t>
      </w:r>
      <w:r w:rsidR="0052688B" w:rsidRPr="0052688B">
        <w:br w:type="page"/>
      </w:r>
    </w:p>
    <w:p w:rsidR="00F02816" w:rsidRDefault="00A87EAB" w:rsidP="00A87EAB">
      <w:pPr>
        <w:numPr>
          <w:ilvl w:val="0"/>
          <w:numId w:val="28"/>
        </w:numPr>
        <w:rPr>
          <w:b/>
        </w:rPr>
      </w:pPr>
      <w:r w:rsidRPr="0052688B">
        <w:rPr>
          <w:b/>
        </w:rPr>
        <w:lastRenderedPageBreak/>
        <w:t>C- Racines, tubercules et leurs s</w:t>
      </w:r>
      <w:r w:rsidR="00DC1342">
        <w:rPr>
          <w:b/>
        </w:rPr>
        <w:t>ou</w:t>
      </w:r>
      <w:r w:rsidRPr="0052688B">
        <w:rPr>
          <w:b/>
        </w:rPr>
        <w:t>s-produits</w:t>
      </w:r>
    </w:p>
    <w:p w:rsidR="00DC1342" w:rsidRPr="0052688B" w:rsidRDefault="00DC1342" w:rsidP="00442959">
      <w:pPr>
        <w:ind w:left="360"/>
        <w:rPr>
          <w:b/>
        </w:rPr>
      </w:pP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résultent de l’accumulation de réserves glucidiques d</w:t>
      </w:r>
      <w:r w:rsidR="00DC1342">
        <w:t>an</w:t>
      </w:r>
      <w:r w:rsidRPr="0052688B">
        <w:t>s leurs parties souterraines (racines de betteraves, carottes, manioc, pommes de terre)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riches en eau (75-80% d’eau).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riches en hydrates de carbone digestibles (énergie) mais pauvres en protéines (moins de 10%).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ingestibles (++ palatabilité) et digestibles.</w:t>
      </w:r>
    </w:p>
    <w:p w:rsidR="00F02816" w:rsidRPr="0052688B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52688B">
        <w:t>Les s</w:t>
      </w:r>
      <w:r w:rsidR="00DC1342">
        <w:t>ou</w:t>
      </w:r>
      <w:r w:rsidRPr="0052688B">
        <w:t>s produits ont les mêmes caractéristiques que les matières Ires.</w:t>
      </w:r>
    </w:p>
    <w:p w:rsidR="0052688B" w:rsidRDefault="0052688B" w:rsidP="0057308B">
      <w:pPr>
        <w:ind w:left="1080"/>
      </w:pPr>
    </w:p>
    <w:p w:rsidR="0052688B" w:rsidRDefault="0052688B" w:rsidP="0057308B">
      <w:pPr>
        <w:ind w:left="1080"/>
      </w:pPr>
    </w:p>
    <w:p w:rsidR="0052688B" w:rsidRDefault="0052688B">
      <w:pPr>
        <w:rPr>
          <w:b/>
        </w:rPr>
      </w:pPr>
      <w:r>
        <w:rPr>
          <w:b/>
        </w:rPr>
        <w:br w:type="page"/>
      </w:r>
    </w:p>
    <w:p w:rsidR="00F02816" w:rsidRDefault="00A87EAB" w:rsidP="00A87EAB">
      <w:pPr>
        <w:numPr>
          <w:ilvl w:val="0"/>
          <w:numId w:val="29"/>
        </w:numPr>
        <w:rPr>
          <w:b/>
        </w:rPr>
      </w:pPr>
      <w:r w:rsidRPr="0052688B">
        <w:rPr>
          <w:b/>
        </w:rPr>
        <w:lastRenderedPageBreak/>
        <w:t>D- Aliments concentrés</w:t>
      </w:r>
    </w:p>
    <w:p w:rsidR="00DC1342" w:rsidRPr="0052688B" w:rsidRDefault="00DC1342" w:rsidP="00DC1342">
      <w:pPr>
        <w:ind w:left="360"/>
        <w:rPr>
          <w:b/>
        </w:rPr>
      </w:pPr>
    </w:p>
    <w:p w:rsidR="00F02816" w:rsidRPr="00DC1342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DC1342">
        <w:t xml:space="preserve">pauvres en fibre et riches en énergie </w:t>
      </w:r>
    </w:p>
    <w:p w:rsidR="00F02816" w:rsidRPr="00DC1342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DC1342">
        <w:t xml:space="preserve">variables en protéines: grains de céréales &lt; 12%; tourteaux &gt; 30%. </w:t>
      </w:r>
    </w:p>
    <w:p w:rsidR="00F02816" w:rsidRPr="00DC1342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DC1342">
        <w:t xml:space="preserve">grande palatabilité, donc ingérés rapidement. </w:t>
      </w:r>
    </w:p>
    <w:p w:rsidR="00F02816" w:rsidRPr="00DC1342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DC1342">
        <w:t xml:space="preserve">faible volume par unité de poids (densité élevée). </w:t>
      </w:r>
    </w:p>
    <w:p w:rsidR="00F02816" w:rsidRPr="00DC1342" w:rsidRDefault="00A87EAB" w:rsidP="00A87EAB">
      <w:pPr>
        <w:pStyle w:val="Paragraphedeliste"/>
        <w:numPr>
          <w:ilvl w:val="0"/>
          <w:numId w:val="30"/>
        </w:numPr>
        <w:ind w:left="284" w:hanging="284"/>
      </w:pPr>
      <w:r w:rsidRPr="00DC1342">
        <w:t xml:space="preserve">ne stimulent pas la rumination. </w:t>
      </w:r>
    </w:p>
    <w:p w:rsidR="00DC1342" w:rsidRDefault="00A87EAB" w:rsidP="00941489">
      <w:pPr>
        <w:pStyle w:val="Paragraphedeliste"/>
        <w:numPr>
          <w:ilvl w:val="0"/>
          <w:numId w:val="30"/>
        </w:numPr>
        <w:ind w:left="284" w:hanging="284"/>
      </w:pPr>
      <w:r w:rsidRPr="00DC1342">
        <w:t>fermentent plus rapidement ds le rumen et donc ils augmentent l'acidité de son contenu, =&gt; effet négatif sur la fermentation des fibres, acidose.</w:t>
      </w:r>
    </w:p>
    <w:p w:rsidR="00DC1342" w:rsidRDefault="00DC1342" w:rsidP="0057308B">
      <w:pPr>
        <w:ind w:left="1080"/>
      </w:pPr>
      <w:r w:rsidRPr="00DC1342">
        <w:rPr>
          <w:noProof/>
        </w:rPr>
        <w:drawing>
          <wp:inline distT="0" distB="0" distL="0" distR="0">
            <wp:extent cx="2676525" cy="2381249"/>
            <wp:effectExtent l="19050" t="0" r="9525" b="0"/>
            <wp:docPr id="19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436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85" cy="2383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1342" w:rsidRDefault="00DC1342" w:rsidP="0057308B">
      <w:pPr>
        <w:ind w:left="1080"/>
      </w:pPr>
    </w:p>
    <w:p w:rsidR="00DC1342" w:rsidRPr="00C53246" w:rsidRDefault="000A7225" w:rsidP="00C53246">
      <w:pPr>
        <w:rPr>
          <w:b/>
        </w:rPr>
      </w:pPr>
      <w:r>
        <w:rPr>
          <w:b/>
        </w:rPr>
        <w:t xml:space="preserve">      </w:t>
      </w:r>
      <w:r w:rsidR="00C53246" w:rsidRPr="00C53246">
        <w:rPr>
          <w:b/>
        </w:rPr>
        <w:t>Catégories</w:t>
      </w:r>
    </w:p>
    <w:p w:rsidR="00F02816" w:rsidRPr="00C53246" w:rsidRDefault="00A87EAB" w:rsidP="00E31611">
      <w:pPr>
        <w:pStyle w:val="Paragraphedeliste"/>
        <w:numPr>
          <w:ilvl w:val="0"/>
          <w:numId w:val="34"/>
        </w:numPr>
      </w:pPr>
      <w:r w:rsidRPr="00C53246">
        <w:t>Céréales</w:t>
      </w:r>
    </w:p>
    <w:p w:rsidR="00F02816" w:rsidRPr="00C53246" w:rsidRDefault="00A87EAB" w:rsidP="00E31611">
      <w:pPr>
        <w:pStyle w:val="Paragraphedeliste"/>
        <w:numPr>
          <w:ilvl w:val="0"/>
          <w:numId w:val="34"/>
        </w:numPr>
      </w:pPr>
      <w:r w:rsidRPr="00C53246">
        <w:t>Graines protéagineuses et oléagineuses</w:t>
      </w:r>
    </w:p>
    <w:p w:rsidR="00F02816" w:rsidRPr="00C53246" w:rsidRDefault="00A87EAB" w:rsidP="00E31611">
      <w:pPr>
        <w:pStyle w:val="Paragraphedeliste"/>
        <w:numPr>
          <w:ilvl w:val="0"/>
          <w:numId w:val="34"/>
        </w:numPr>
      </w:pPr>
      <w:r w:rsidRPr="00C53246">
        <w:t>Ss produits de l’industrie:</w:t>
      </w:r>
    </w:p>
    <w:p w:rsidR="00C53246" w:rsidRPr="00C53246" w:rsidRDefault="00C53246" w:rsidP="00E31611">
      <w:pPr>
        <w:pStyle w:val="Paragraphedeliste"/>
        <w:numPr>
          <w:ilvl w:val="2"/>
          <w:numId w:val="34"/>
        </w:numPr>
      </w:pPr>
      <w:r w:rsidRPr="00C53246">
        <w:t>Tourteaux</w:t>
      </w:r>
    </w:p>
    <w:p w:rsidR="00C53246" w:rsidRPr="00C53246" w:rsidRDefault="00C53246" w:rsidP="00E31611">
      <w:pPr>
        <w:pStyle w:val="Paragraphedeliste"/>
        <w:numPr>
          <w:ilvl w:val="2"/>
          <w:numId w:val="34"/>
        </w:numPr>
      </w:pPr>
      <w:r w:rsidRPr="00C53246">
        <w:t>ss produits de meunerie</w:t>
      </w:r>
    </w:p>
    <w:p w:rsidR="00C53246" w:rsidRPr="00C53246" w:rsidRDefault="00C53246" w:rsidP="00E31611">
      <w:pPr>
        <w:pStyle w:val="Paragraphedeliste"/>
        <w:numPr>
          <w:ilvl w:val="2"/>
          <w:numId w:val="34"/>
        </w:numPr>
      </w:pPr>
      <w:r w:rsidRPr="00C53246">
        <w:t>ss produits de l’industrie de sucre</w:t>
      </w:r>
    </w:p>
    <w:p w:rsidR="00C53246" w:rsidRPr="00C53246" w:rsidRDefault="00C53246" w:rsidP="00E31611">
      <w:pPr>
        <w:pStyle w:val="Paragraphedeliste"/>
        <w:numPr>
          <w:ilvl w:val="2"/>
          <w:numId w:val="34"/>
        </w:numPr>
      </w:pPr>
      <w:r w:rsidRPr="00C53246">
        <w:t>ss produits de brasserie</w:t>
      </w:r>
    </w:p>
    <w:p w:rsidR="00C53246" w:rsidRPr="00C53246" w:rsidRDefault="00C53246" w:rsidP="00E31611">
      <w:pPr>
        <w:pStyle w:val="Paragraphedeliste"/>
        <w:numPr>
          <w:ilvl w:val="2"/>
          <w:numId w:val="34"/>
        </w:numPr>
      </w:pPr>
      <w:r w:rsidRPr="00C53246">
        <w:t>autres (pulpes d’agrumes, …)</w:t>
      </w:r>
    </w:p>
    <w:p w:rsidR="00F02816" w:rsidRPr="00C53246" w:rsidRDefault="00A87EAB" w:rsidP="00E31611">
      <w:pPr>
        <w:pStyle w:val="Paragraphedeliste"/>
        <w:numPr>
          <w:ilvl w:val="0"/>
          <w:numId w:val="34"/>
        </w:numPr>
      </w:pPr>
      <w:r w:rsidRPr="00C53246">
        <w:t>Aliments d’origine animale</w:t>
      </w:r>
    </w:p>
    <w:p w:rsidR="00F02816" w:rsidRPr="00C53246" w:rsidRDefault="00A87EAB" w:rsidP="00E31611">
      <w:pPr>
        <w:pStyle w:val="Paragraphedeliste"/>
        <w:numPr>
          <w:ilvl w:val="0"/>
          <w:numId w:val="34"/>
        </w:numPr>
      </w:pPr>
      <w:r w:rsidRPr="00C53246">
        <w:t>Organismes unicellulaires (levures)</w:t>
      </w:r>
    </w:p>
    <w:p w:rsidR="00F02816" w:rsidRPr="00C53246" w:rsidRDefault="00A87EAB" w:rsidP="00E31611">
      <w:pPr>
        <w:pStyle w:val="Paragraphedeliste"/>
        <w:numPr>
          <w:ilvl w:val="0"/>
          <w:numId w:val="34"/>
        </w:numPr>
      </w:pPr>
      <w:r w:rsidRPr="00C53246">
        <w:t>Matières grasses</w:t>
      </w:r>
    </w:p>
    <w:p w:rsidR="00DC1342" w:rsidRDefault="00941489" w:rsidP="0057308B">
      <w:pPr>
        <w:ind w:left="108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857375" cy="2466975"/>
            <wp:effectExtent l="19050" t="0" r="9525" b="0"/>
            <wp:wrapSquare wrapText="bothSides"/>
            <wp:docPr id="4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8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DC1342" w:rsidRDefault="001A03AA" w:rsidP="00E31611">
      <w:pPr>
        <w:pStyle w:val="Paragraphedeliste"/>
        <w:numPr>
          <w:ilvl w:val="0"/>
          <w:numId w:val="35"/>
        </w:numPr>
      </w:pPr>
      <w:r w:rsidRPr="00442959">
        <w:rPr>
          <w:b/>
          <w:bCs/>
        </w:rPr>
        <w:t>Les grains de céréales</w:t>
      </w:r>
    </w:p>
    <w:p w:rsidR="00DC1342" w:rsidRDefault="00DC1342" w:rsidP="0057308B">
      <w:pPr>
        <w:ind w:left="1080"/>
      </w:pPr>
    </w:p>
    <w:p w:rsidR="00134803" w:rsidRPr="001A03AA" w:rsidRDefault="00134803" w:rsidP="001A03AA">
      <w:pPr>
        <w:numPr>
          <w:ilvl w:val="0"/>
          <w:numId w:val="31"/>
        </w:numPr>
      </w:pPr>
      <w:r w:rsidRPr="001A03AA">
        <w:t>riches en énergie, mais pauvres en prot</w:t>
      </w:r>
      <w:r w:rsidR="000A7225">
        <w:t>éines</w:t>
      </w:r>
      <w:r w:rsidRPr="001A03AA">
        <w:t xml:space="preserve">. </w:t>
      </w:r>
    </w:p>
    <w:p w:rsidR="00134803" w:rsidRPr="001A03AA" w:rsidRDefault="00134803" w:rsidP="001A03AA">
      <w:pPr>
        <w:numPr>
          <w:ilvl w:val="0"/>
          <w:numId w:val="31"/>
        </w:numPr>
      </w:pPr>
      <w:r w:rsidRPr="001A03AA">
        <w:t xml:space="preserve">augmentent la </w:t>
      </w:r>
      <w:r w:rsidR="000A7225">
        <w:t>« </w:t>
      </w:r>
      <w:r w:rsidRPr="001A03AA">
        <w:t>densité énergétique</w:t>
      </w:r>
      <w:r w:rsidR="000A7225">
        <w:t> »</w:t>
      </w:r>
      <w:r w:rsidRPr="001A03AA">
        <w:t xml:space="preserve"> des rations.</w:t>
      </w:r>
    </w:p>
    <w:p w:rsidR="00134803" w:rsidRPr="001A03AA" w:rsidRDefault="00134803" w:rsidP="001A03AA">
      <w:pPr>
        <w:numPr>
          <w:ilvl w:val="0"/>
          <w:numId w:val="31"/>
        </w:numPr>
      </w:pPr>
      <w:r w:rsidRPr="001A03AA">
        <w:t xml:space="preserve">L'amidon des grains moulus est, en gl, fermenté facilement dans le rumen et libère bcp d'énergie. </w:t>
      </w:r>
    </w:p>
    <w:p w:rsidR="00134803" w:rsidRPr="001A03AA" w:rsidRDefault="00134803" w:rsidP="001A03AA">
      <w:pPr>
        <w:numPr>
          <w:ilvl w:val="0"/>
          <w:numId w:val="31"/>
        </w:numPr>
      </w:pPr>
      <w:r w:rsidRPr="001A03AA">
        <w:t>Cpdt si qtté ++, le temps de rumination et la qtté de salive produite sont fortement réduits. Ceci perturbe le bon fonctionnement du rumen</w:t>
      </w:r>
      <w:r w:rsidR="000A7225">
        <w:t xml:space="preserve"> (acidose)</w:t>
      </w:r>
      <w:r w:rsidRPr="001A03AA">
        <w:t xml:space="preserve"> et provoque une diminution de la MG du lait</w:t>
      </w:r>
      <w:r w:rsidR="000A7225">
        <w:t xml:space="preserve"> chez la vache laitière (ou chèvre)</w:t>
      </w:r>
      <w:r w:rsidRPr="001A03AA">
        <w:t>.</w:t>
      </w:r>
    </w:p>
    <w:p w:rsidR="00DC1342" w:rsidRDefault="00DC1342" w:rsidP="0057308B">
      <w:pPr>
        <w:ind w:left="1080"/>
      </w:pPr>
    </w:p>
    <w:p w:rsidR="00DC1342" w:rsidRDefault="00DC1342" w:rsidP="0057308B">
      <w:pPr>
        <w:ind w:left="1080"/>
      </w:pPr>
    </w:p>
    <w:p w:rsidR="00DC1342" w:rsidRDefault="00DC1342" w:rsidP="0057308B">
      <w:pPr>
        <w:ind w:left="1080"/>
      </w:pPr>
    </w:p>
    <w:p w:rsidR="00DC1342" w:rsidRDefault="00DC1342" w:rsidP="0057308B">
      <w:pPr>
        <w:ind w:left="1080"/>
      </w:pPr>
    </w:p>
    <w:p w:rsidR="00DC1342" w:rsidRPr="00442959" w:rsidRDefault="001A03AA" w:rsidP="00E31611">
      <w:pPr>
        <w:pStyle w:val="Paragraphedeliste"/>
        <w:numPr>
          <w:ilvl w:val="0"/>
          <w:numId w:val="35"/>
        </w:numPr>
        <w:rPr>
          <w:b/>
        </w:rPr>
      </w:pPr>
      <w:r w:rsidRPr="00442959">
        <w:rPr>
          <w:b/>
        </w:rPr>
        <w:lastRenderedPageBreak/>
        <w:t>Graines oléagineuses et protéagineuses</w:t>
      </w:r>
    </w:p>
    <w:p w:rsidR="00442959" w:rsidRDefault="00442959" w:rsidP="001A03AA">
      <w:pPr>
        <w:ind w:left="1416"/>
        <w:rPr>
          <w:b/>
          <w:bCs/>
        </w:rPr>
      </w:pPr>
    </w:p>
    <w:p w:rsidR="001A03AA" w:rsidRPr="00442959" w:rsidRDefault="001A03AA" w:rsidP="00941489">
      <w:pPr>
        <w:ind w:left="284"/>
      </w:pPr>
      <w:r w:rsidRPr="00442959">
        <w:rPr>
          <w:b/>
          <w:bCs/>
        </w:rPr>
        <w:t>Graines oléagineuses</w:t>
      </w:r>
      <w:r w:rsidRPr="00442959">
        <w:rPr>
          <w:b/>
        </w:rPr>
        <w:t xml:space="preserve"> (Protéines + Réserves lipidiques)</w:t>
      </w:r>
      <w:r w:rsidR="00442959">
        <w:t xml:space="preserve"> : </w:t>
      </w:r>
      <w:r w:rsidR="00442959">
        <w:rPr>
          <w:bCs/>
        </w:rPr>
        <w:t xml:space="preserve">Soja, </w:t>
      </w:r>
      <w:r w:rsidRPr="00442959">
        <w:rPr>
          <w:bCs/>
        </w:rPr>
        <w:t>Arachid</w:t>
      </w:r>
      <w:r w:rsidR="00442959">
        <w:rPr>
          <w:bCs/>
        </w:rPr>
        <w:t xml:space="preserve">e, </w:t>
      </w:r>
      <w:r w:rsidRPr="00442959">
        <w:rPr>
          <w:bCs/>
        </w:rPr>
        <w:t>Colza</w:t>
      </w:r>
      <w:r w:rsidR="00442959">
        <w:rPr>
          <w:bCs/>
        </w:rPr>
        <w:t xml:space="preserve">, </w:t>
      </w:r>
      <w:r w:rsidRPr="00442959">
        <w:rPr>
          <w:bCs/>
        </w:rPr>
        <w:t>Navette</w:t>
      </w:r>
      <w:r w:rsidR="00442959">
        <w:rPr>
          <w:bCs/>
        </w:rPr>
        <w:t xml:space="preserve">, Tournesol, </w:t>
      </w:r>
      <w:r w:rsidRPr="00442959">
        <w:rPr>
          <w:bCs/>
        </w:rPr>
        <w:t>Carthame</w:t>
      </w:r>
      <w:r w:rsidR="00442959">
        <w:rPr>
          <w:bCs/>
        </w:rPr>
        <w:t xml:space="preserve">, </w:t>
      </w:r>
      <w:r w:rsidRPr="00442959">
        <w:rPr>
          <w:bCs/>
        </w:rPr>
        <w:t>Lin</w:t>
      </w:r>
      <w:r w:rsidR="00442959">
        <w:rPr>
          <w:bCs/>
        </w:rPr>
        <w:t xml:space="preserve">, </w:t>
      </w:r>
      <w:r w:rsidRPr="00442959">
        <w:rPr>
          <w:bCs/>
        </w:rPr>
        <w:t>Coton</w:t>
      </w:r>
      <w:r w:rsidR="00442959">
        <w:rPr>
          <w:bCs/>
        </w:rPr>
        <w:t xml:space="preserve">, </w:t>
      </w:r>
      <w:r w:rsidRPr="00442959">
        <w:rPr>
          <w:bCs/>
        </w:rPr>
        <w:t>…</w:t>
      </w:r>
      <w:r w:rsidRPr="00442959">
        <w:t xml:space="preserve"> </w:t>
      </w:r>
    </w:p>
    <w:p w:rsidR="001A03AA" w:rsidRPr="00442959" w:rsidRDefault="001A03AA" w:rsidP="00941489">
      <w:pPr>
        <w:ind w:left="284"/>
      </w:pPr>
    </w:p>
    <w:p w:rsidR="001A03AA" w:rsidRPr="00442959" w:rsidRDefault="001A03AA" w:rsidP="00941489">
      <w:pPr>
        <w:ind w:left="284"/>
      </w:pPr>
      <w:r w:rsidRPr="00442959">
        <w:rPr>
          <w:bCs/>
        </w:rPr>
        <w:t xml:space="preserve">Graines cultivées pour la production d’huile à destination humaine </w:t>
      </w:r>
    </w:p>
    <w:p w:rsidR="001A03AA" w:rsidRPr="00442959" w:rsidRDefault="001A03AA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Tourteaux utilisés en alimentation animale </w:t>
      </w:r>
    </w:p>
    <w:p w:rsidR="001A03AA" w:rsidRPr="00442959" w:rsidRDefault="001A03AA" w:rsidP="00941489">
      <w:pPr>
        <w:ind w:left="284"/>
      </w:pPr>
      <w:r w:rsidRPr="00442959">
        <w:rPr>
          <w:bCs/>
        </w:rPr>
        <w:t xml:space="preserve">Utilisation anecdotique en alimentation animale des graines entières </w:t>
      </w:r>
    </w:p>
    <w:p w:rsidR="001A03AA" w:rsidRPr="00442959" w:rsidRDefault="001A03AA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Soja, Lin </w:t>
      </w:r>
    </w:p>
    <w:p w:rsidR="001A03AA" w:rsidRDefault="001A03AA" w:rsidP="00941489">
      <w:pPr>
        <w:ind w:left="284"/>
      </w:pPr>
    </w:p>
    <w:tbl>
      <w:tblPr>
        <w:tblStyle w:val="Grilledutableau"/>
        <w:tblW w:w="0" w:type="auto"/>
        <w:tblInd w:w="1080" w:type="dxa"/>
        <w:tblLook w:val="04A0" w:firstRow="1" w:lastRow="0" w:firstColumn="1" w:lastColumn="0" w:noHBand="0" w:noVBand="1"/>
      </w:tblPr>
      <w:tblGrid>
        <w:gridCol w:w="1542"/>
        <w:gridCol w:w="1311"/>
        <w:gridCol w:w="1378"/>
        <w:gridCol w:w="1331"/>
        <w:gridCol w:w="1303"/>
        <w:gridCol w:w="1343"/>
      </w:tblGrid>
      <w:tr w:rsidR="00941489" w:rsidTr="001A03AA">
        <w:tc>
          <w:tcPr>
            <w:tcW w:w="1535" w:type="dxa"/>
          </w:tcPr>
          <w:p w:rsidR="001A03AA" w:rsidRDefault="00BC3914" w:rsidP="00941489">
            <w:pPr>
              <w:ind w:left="284"/>
              <w:rPr>
                <w:b/>
                <w:bCs/>
              </w:rPr>
            </w:pPr>
            <w:r w:rsidRPr="001A03AA">
              <w:rPr>
                <w:b/>
                <w:bCs/>
              </w:rPr>
              <w:t>Graine</w:t>
            </w:r>
          </w:p>
        </w:tc>
        <w:tc>
          <w:tcPr>
            <w:tcW w:w="1535" w:type="dxa"/>
          </w:tcPr>
          <w:p w:rsidR="001A03AA" w:rsidRDefault="00BC3914" w:rsidP="00941489">
            <w:pPr>
              <w:ind w:lef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MS</w:t>
            </w:r>
          </w:p>
        </w:tc>
        <w:tc>
          <w:tcPr>
            <w:tcW w:w="1535" w:type="dxa"/>
          </w:tcPr>
          <w:p w:rsidR="001A03AA" w:rsidRDefault="00BC3914" w:rsidP="00941489">
            <w:pPr>
              <w:ind w:lef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</w:t>
            </w:r>
          </w:p>
        </w:tc>
        <w:tc>
          <w:tcPr>
            <w:tcW w:w="1535" w:type="dxa"/>
          </w:tcPr>
          <w:p w:rsidR="001A03AA" w:rsidRDefault="00BC3914" w:rsidP="00941489">
            <w:pPr>
              <w:ind w:lef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MG</w:t>
            </w:r>
          </w:p>
        </w:tc>
        <w:tc>
          <w:tcPr>
            <w:tcW w:w="1536" w:type="dxa"/>
          </w:tcPr>
          <w:p w:rsidR="001A03AA" w:rsidRDefault="00BC3914" w:rsidP="00941489">
            <w:pPr>
              <w:ind w:lef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CB</w:t>
            </w:r>
          </w:p>
        </w:tc>
        <w:tc>
          <w:tcPr>
            <w:tcW w:w="1536" w:type="dxa"/>
          </w:tcPr>
          <w:p w:rsidR="001A03AA" w:rsidRDefault="00BC3914" w:rsidP="00941489">
            <w:pPr>
              <w:ind w:left="284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MM</w:t>
            </w:r>
          </w:p>
        </w:tc>
      </w:tr>
      <w:tr w:rsidR="00941489" w:rsidTr="00BC3914">
        <w:trPr>
          <w:trHeight w:val="267"/>
        </w:trPr>
        <w:tc>
          <w:tcPr>
            <w:tcW w:w="1535" w:type="dxa"/>
          </w:tcPr>
          <w:p w:rsidR="001A03AA" w:rsidRDefault="00BC3914" w:rsidP="00941489">
            <w:pPr>
              <w:ind w:left="284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Soja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90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36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18</w:t>
            </w:r>
          </w:p>
        </w:tc>
        <w:tc>
          <w:tcPr>
            <w:tcW w:w="1536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5.5</w:t>
            </w:r>
          </w:p>
        </w:tc>
        <w:tc>
          <w:tcPr>
            <w:tcW w:w="1536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5</w:t>
            </w:r>
          </w:p>
        </w:tc>
      </w:tr>
      <w:tr w:rsidR="00941489" w:rsidTr="001A03AA">
        <w:tc>
          <w:tcPr>
            <w:tcW w:w="1535" w:type="dxa"/>
          </w:tcPr>
          <w:p w:rsidR="001A03AA" w:rsidRDefault="00BC3914" w:rsidP="00941489">
            <w:pPr>
              <w:ind w:left="284"/>
              <w:rPr>
                <w:b/>
                <w:bCs/>
              </w:rPr>
            </w:pPr>
            <w:r w:rsidRPr="001A03AA">
              <w:rPr>
                <w:b/>
                <w:bCs/>
              </w:rPr>
              <w:t>Lin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90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23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34.5</w:t>
            </w:r>
          </w:p>
        </w:tc>
        <w:tc>
          <w:tcPr>
            <w:tcW w:w="1536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7</w:t>
            </w:r>
          </w:p>
        </w:tc>
        <w:tc>
          <w:tcPr>
            <w:tcW w:w="1536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5</w:t>
            </w:r>
          </w:p>
        </w:tc>
      </w:tr>
      <w:tr w:rsidR="00941489" w:rsidTr="001A03AA">
        <w:tc>
          <w:tcPr>
            <w:tcW w:w="1535" w:type="dxa"/>
          </w:tcPr>
          <w:p w:rsidR="001A03AA" w:rsidRDefault="00BC3914" w:rsidP="00941489">
            <w:pPr>
              <w:ind w:left="284"/>
              <w:rPr>
                <w:b/>
                <w:bCs/>
              </w:rPr>
            </w:pPr>
            <w:r w:rsidRPr="001A03AA">
              <w:rPr>
                <w:b/>
                <w:bCs/>
              </w:rPr>
              <w:t>Colza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90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21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41</w:t>
            </w:r>
          </w:p>
        </w:tc>
        <w:tc>
          <w:tcPr>
            <w:tcW w:w="1536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7</w:t>
            </w:r>
          </w:p>
        </w:tc>
        <w:tc>
          <w:tcPr>
            <w:tcW w:w="1536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9</w:t>
            </w:r>
          </w:p>
        </w:tc>
      </w:tr>
      <w:tr w:rsidR="00941489" w:rsidTr="001A03AA">
        <w:tc>
          <w:tcPr>
            <w:tcW w:w="1535" w:type="dxa"/>
          </w:tcPr>
          <w:p w:rsidR="001A03AA" w:rsidRDefault="00BC3914" w:rsidP="00941489">
            <w:pPr>
              <w:ind w:left="284"/>
              <w:jc w:val="center"/>
              <w:rPr>
                <w:b/>
                <w:bCs/>
              </w:rPr>
            </w:pPr>
            <w:r w:rsidRPr="001A03AA">
              <w:rPr>
                <w:b/>
                <w:bCs/>
              </w:rPr>
              <w:t>Tourneso</w:t>
            </w:r>
            <w:r>
              <w:rPr>
                <w:b/>
                <w:bCs/>
              </w:rPr>
              <w:t>l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92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15</w:t>
            </w:r>
          </w:p>
        </w:tc>
        <w:tc>
          <w:tcPr>
            <w:tcW w:w="1535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30</w:t>
            </w:r>
          </w:p>
        </w:tc>
        <w:tc>
          <w:tcPr>
            <w:tcW w:w="1536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24</w:t>
            </w:r>
          </w:p>
        </w:tc>
        <w:tc>
          <w:tcPr>
            <w:tcW w:w="1536" w:type="dxa"/>
          </w:tcPr>
          <w:p w:rsidR="001A03AA" w:rsidRPr="00442959" w:rsidRDefault="00BC3914" w:rsidP="00941489">
            <w:pPr>
              <w:ind w:left="284"/>
              <w:jc w:val="center"/>
              <w:rPr>
                <w:bCs/>
              </w:rPr>
            </w:pPr>
            <w:r w:rsidRPr="00442959">
              <w:rPr>
                <w:bCs/>
              </w:rPr>
              <w:t>3</w:t>
            </w:r>
          </w:p>
        </w:tc>
      </w:tr>
    </w:tbl>
    <w:p w:rsidR="001A03AA" w:rsidRPr="001A03AA" w:rsidRDefault="001A03AA" w:rsidP="00941489">
      <w:pPr>
        <w:ind w:left="284"/>
      </w:pPr>
    </w:p>
    <w:p w:rsidR="001A03AA" w:rsidRDefault="001A03AA" w:rsidP="00941489">
      <w:pPr>
        <w:ind w:left="284"/>
      </w:pPr>
    </w:p>
    <w:p w:rsidR="001A03AA" w:rsidRPr="00442959" w:rsidRDefault="001A03AA" w:rsidP="00941489">
      <w:pPr>
        <w:ind w:left="284"/>
        <w:rPr>
          <w:bCs/>
        </w:rPr>
      </w:pPr>
      <w:r w:rsidRPr="001A03AA">
        <w:rPr>
          <w:b/>
          <w:bCs/>
        </w:rPr>
        <w:t>Graines protéagineuses</w:t>
      </w:r>
      <w:r w:rsidRPr="001A03AA">
        <w:t xml:space="preserve"> </w:t>
      </w:r>
      <w:r w:rsidRPr="00442959">
        <w:rPr>
          <w:b/>
        </w:rPr>
        <w:t>(Protéines + Réserves amylacées</w:t>
      </w:r>
      <w:r>
        <w:t>)</w:t>
      </w:r>
      <w:r w:rsidR="00442959">
        <w:t xml:space="preserve"> : </w:t>
      </w:r>
      <w:r w:rsidRPr="00442959">
        <w:rPr>
          <w:bCs/>
        </w:rPr>
        <w:t>Pois</w:t>
      </w:r>
      <w:r w:rsidR="00442959" w:rsidRPr="00442959">
        <w:rPr>
          <w:bCs/>
        </w:rPr>
        <w:t xml:space="preserve">, </w:t>
      </w:r>
      <w:r w:rsidRPr="00442959">
        <w:rPr>
          <w:bCs/>
        </w:rPr>
        <w:t>Féverole</w:t>
      </w:r>
      <w:r w:rsidR="00442959" w:rsidRPr="00442959">
        <w:rPr>
          <w:bCs/>
        </w:rPr>
        <w:t xml:space="preserve">, </w:t>
      </w:r>
      <w:r w:rsidRPr="00442959">
        <w:rPr>
          <w:bCs/>
        </w:rPr>
        <w:t>Vesce</w:t>
      </w:r>
      <w:r w:rsidR="00442959" w:rsidRPr="00442959">
        <w:rPr>
          <w:bCs/>
        </w:rPr>
        <w:t xml:space="preserve">, </w:t>
      </w:r>
      <w:r w:rsidRPr="00442959">
        <w:rPr>
          <w:bCs/>
        </w:rPr>
        <w:t>Lupin doux</w:t>
      </w:r>
      <w:r w:rsidR="00442959" w:rsidRPr="00442959">
        <w:rPr>
          <w:bCs/>
        </w:rPr>
        <w:t xml:space="preserve">, </w:t>
      </w:r>
      <w:r w:rsidRPr="00442959">
        <w:rPr>
          <w:bCs/>
        </w:rPr>
        <w:t>Haricot</w:t>
      </w:r>
      <w:r w:rsidR="00442959" w:rsidRPr="00442959">
        <w:rPr>
          <w:bCs/>
        </w:rPr>
        <w:t xml:space="preserve">, </w:t>
      </w:r>
      <w:r w:rsidRPr="00442959">
        <w:rPr>
          <w:bCs/>
        </w:rPr>
        <w:t>Lentille</w:t>
      </w:r>
      <w:r w:rsidR="00442959" w:rsidRPr="00442959">
        <w:rPr>
          <w:bCs/>
        </w:rPr>
        <w:t xml:space="preserve">, </w:t>
      </w:r>
      <w:r w:rsidRPr="00442959">
        <w:rPr>
          <w:bCs/>
        </w:rPr>
        <w:t>…</w:t>
      </w:r>
    </w:p>
    <w:p w:rsidR="00BC3914" w:rsidRPr="00442959" w:rsidRDefault="00BC3914" w:rsidP="00941489">
      <w:pPr>
        <w:ind w:left="284"/>
        <w:rPr>
          <w:bCs/>
        </w:rPr>
      </w:pPr>
    </w:p>
    <w:p w:rsidR="00134803" w:rsidRPr="00442959" w:rsidRDefault="00BC3914" w:rsidP="00941489">
      <w:pPr>
        <w:tabs>
          <w:tab w:val="num" w:pos="1134"/>
        </w:tabs>
        <w:ind w:left="284"/>
      </w:pPr>
      <w:r w:rsidRPr="00442959">
        <w:rPr>
          <w:bCs/>
        </w:rPr>
        <w:t xml:space="preserve">Les Graines protéagineuses sont cultivées </w:t>
      </w:r>
      <w:r w:rsidR="00F1780F" w:rsidRPr="00442959">
        <w:rPr>
          <w:bCs/>
        </w:rPr>
        <w:t xml:space="preserve">en Europe pour leur richesse en </w:t>
      </w:r>
      <w:r w:rsidR="00134803" w:rsidRPr="00442959">
        <w:rPr>
          <w:bCs/>
        </w:rPr>
        <w:t xml:space="preserve"> Protéines (MRP) </w:t>
      </w:r>
    </w:p>
    <w:p w:rsidR="00BC3914" w:rsidRPr="00BC3914" w:rsidRDefault="00BC3914" w:rsidP="00941489">
      <w:pPr>
        <w:ind w:left="284"/>
      </w:pPr>
    </w:p>
    <w:tbl>
      <w:tblPr>
        <w:tblStyle w:val="Grilledutableau"/>
        <w:tblW w:w="0" w:type="auto"/>
        <w:tblInd w:w="1080" w:type="dxa"/>
        <w:tblLook w:val="04A0" w:firstRow="1" w:lastRow="0" w:firstColumn="1" w:lastColumn="0" w:noHBand="0" w:noVBand="1"/>
      </w:tblPr>
      <w:tblGrid>
        <w:gridCol w:w="1738"/>
        <w:gridCol w:w="1276"/>
        <w:gridCol w:w="1330"/>
        <w:gridCol w:w="1292"/>
        <w:gridCol w:w="1270"/>
        <w:gridCol w:w="1302"/>
      </w:tblGrid>
      <w:tr w:rsidR="00BC3914" w:rsidRPr="00F1780F" w:rsidTr="00F1780F">
        <w:tc>
          <w:tcPr>
            <w:tcW w:w="1738" w:type="dxa"/>
          </w:tcPr>
          <w:p w:rsidR="00BC3914" w:rsidRPr="00F1780F" w:rsidRDefault="00BC3914" w:rsidP="00941489">
            <w:pPr>
              <w:ind w:left="284"/>
              <w:rPr>
                <w:b/>
                <w:bCs/>
              </w:rPr>
            </w:pPr>
            <w:r w:rsidRPr="00F1780F">
              <w:rPr>
                <w:b/>
                <w:bCs/>
              </w:rPr>
              <w:t>Graine</w:t>
            </w:r>
          </w:p>
        </w:tc>
        <w:tc>
          <w:tcPr>
            <w:tcW w:w="1276" w:type="dxa"/>
          </w:tcPr>
          <w:p w:rsidR="00BC3914" w:rsidRPr="00F1780F" w:rsidRDefault="00BC3914" w:rsidP="00941489">
            <w:pPr>
              <w:ind w:left="284"/>
              <w:jc w:val="center"/>
              <w:rPr>
                <w:b/>
                <w:bCs/>
              </w:rPr>
            </w:pPr>
            <w:r w:rsidRPr="00F1780F">
              <w:rPr>
                <w:b/>
                <w:bCs/>
              </w:rPr>
              <w:t>MS</w:t>
            </w:r>
          </w:p>
        </w:tc>
        <w:tc>
          <w:tcPr>
            <w:tcW w:w="1330" w:type="dxa"/>
          </w:tcPr>
          <w:p w:rsidR="00BC3914" w:rsidRPr="00F1780F" w:rsidRDefault="00BC3914" w:rsidP="00941489">
            <w:pPr>
              <w:ind w:left="284"/>
              <w:jc w:val="center"/>
              <w:rPr>
                <w:b/>
                <w:bCs/>
              </w:rPr>
            </w:pPr>
            <w:r w:rsidRPr="00F1780F">
              <w:rPr>
                <w:b/>
                <w:bCs/>
              </w:rPr>
              <w:t>MAT</w:t>
            </w:r>
          </w:p>
        </w:tc>
        <w:tc>
          <w:tcPr>
            <w:tcW w:w="1292" w:type="dxa"/>
          </w:tcPr>
          <w:p w:rsidR="00BC3914" w:rsidRPr="00F1780F" w:rsidRDefault="00BC3914" w:rsidP="00941489">
            <w:pPr>
              <w:ind w:left="284"/>
              <w:jc w:val="center"/>
              <w:rPr>
                <w:b/>
                <w:bCs/>
              </w:rPr>
            </w:pPr>
            <w:r w:rsidRPr="00F1780F">
              <w:rPr>
                <w:b/>
                <w:bCs/>
              </w:rPr>
              <w:t>MG</w:t>
            </w:r>
          </w:p>
        </w:tc>
        <w:tc>
          <w:tcPr>
            <w:tcW w:w="1270" w:type="dxa"/>
          </w:tcPr>
          <w:p w:rsidR="00BC3914" w:rsidRPr="00F1780F" w:rsidRDefault="00BC3914" w:rsidP="00941489">
            <w:pPr>
              <w:ind w:left="284"/>
              <w:jc w:val="center"/>
              <w:rPr>
                <w:b/>
                <w:bCs/>
              </w:rPr>
            </w:pPr>
            <w:r w:rsidRPr="00F1780F">
              <w:rPr>
                <w:b/>
                <w:bCs/>
              </w:rPr>
              <w:t>CB</w:t>
            </w:r>
          </w:p>
        </w:tc>
        <w:tc>
          <w:tcPr>
            <w:tcW w:w="1302" w:type="dxa"/>
          </w:tcPr>
          <w:p w:rsidR="00BC3914" w:rsidRPr="00F1780F" w:rsidRDefault="00BC3914" w:rsidP="00941489">
            <w:pPr>
              <w:ind w:left="284"/>
              <w:jc w:val="center"/>
              <w:rPr>
                <w:b/>
                <w:bCs/>
              </w:rPr>
            </w:pPr>
            <w:r w:rsidRPr="00F1780F">
              <w:rPr>
                <w:b/>
                <w:bCs/>
              </w:rPr>
              <w:t>MM</w:t>
            </w:r>
          </w:p>
        </w:tc>
      </w:tr>
      <w:tr w:rsidR="00F1780F" w:rsidRPr="00F1780F" w:rsidTr="00F1780F">
        <w:trPr>
          <w:trHeight w:val="267"/>
        </w:trPr>
        <w:tc>
          <w:tcPr>
            <w:tcW w:w="1738" w:type="dxa"/>
          </w:tcPr>
          <w:p w:rsidR="00F1780F" w:rsidRPr="00F1780F" w:rsidRDefault="00F1780F" w:rsidP="00941489">
            <w:pPr>
              <w:pStyle w:val="NormalWeb"/>
              <w:spacing w:after="0"/>
              <w:ind w:left="284"/>
              <w:textAlignment w:val="baseline"/>
            </w:pPr>
            <w:r w:rsidRPr="00F1780F">
              <w:rPr>
                <w:rFonts w:eastAsia="+mn-ea"/>
                <w:b/>
                <w:bCs/>
                <w:kern w:val="24"/>
              </w:rPr>
              <w:t xml:space="preserve">Pois </w:t>
            </w:r>
          </w:p>
        </w:tc>
        <w:tc>
          <w:tcPr>
            <w:tcW w:w="1276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88 </w:t>
            </w:r>
          </w:p>
        </w:tc>
        <w:tc>
          <w:tcPr>
            <w:tcW w:w="1330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24 </w:t>
            </w:r>
          </w:p>
        </w:tc>
        <w:tc>
          <w:tcPr>
            <w:tcW w:w="1292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3 </w:t>
            </w:r>
          </w:p>
        </w:tc>
        <w:tc>
          <w:tcPr>
            <w:tcW w:w="1270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7 </w:t>
            </w:r>
          </w:p>
        </w:tc>
        <w:tc>
          <w:tcPr>
            <w:tcW w:w="1302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3 </w:t>
            </w:r>
          </w:p>
        </w:tc>
      </w:tr>
      <w:tr w:rsidR="00F1780F" w:rsidRPr="00F1780F" w:rsidTr="00F1780F">
        <w:tc>
          <w:tcPr>
            <w:tcW w:w="1738" w:type="dxa"/>
          </w:tcPr>
          <w:p w:rsidR="00F1780F" w:rsidRPr="00F1780F" w:rsidRDefault="00F1780F" w:rsidP="00941489">
            <w:pPr>
              <w:pStyle w:val="NormalWeb"/>
              <w:spacing w:after="0"/>
              <w:ind w:left="284"/>
              <w:textAlignment w:val="baseline"/>
            </w:pPr>
            <w:r w:rsidRPr="00F1780F">
              <w:rPr>
                <w:rFonts w:eastAsia="+mn-ea"/>
                <w:b/>
                <w:bCs/>
                <w:kern w:val="24"/>
              </w:rPr>
              <w:t xml:space="preserve">Féverole </w:t>
            </w:r>
          </w:p>
        </w:tc>
        <w:tc>
          <w:tcPr>
            <w:tcW w:w="1276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88 </w:t>
            </w:r>
          </w:p>
        </w:tc>
        <w:tc>
          <w:tcPr>
            <w:tcW w:w="1330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26 </w:t>
            </w:r>
          </w:p>
        </w:tc>
        <w:tc>
          <w:tcPr>
            <w:tcW w:w="1292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1.5 </w:t>
            </w:r>
          </w:p>
        </w:tc>
        <w:tc>
          <w:tcPr>
            <w:tcW w:w="1270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7.5 </w:t>
            </w:r>
          </w:p>
        </w:tc>
        <w:tc>
          <w:tcPr>
            <w:tcW w:w="1302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3 </w:t>
            </w:r>
          </w:p>
        </w:tc>
      </w:tr>
      <w:tr w:rsidR="00F1780F" w:rsidRPr="00F1780F" w:rsidTr="00F1780F">
        <w:tc>
          <w:tcPr>
            <w:tcW w:w="1738" w:type="dxa"/>
          </w:tcPr>
          <w:p w:rsidR="00F1780F" w:rsidRPr="00F1780F" w:rsidRDefault="00F1780F" w:rsidP="00941489">
            <w:pPr>
              <w:pStyle w:val="NormalWeb"/>
              <w:spacing w:after="0"/>
              <w:ind w:left="284"/>
              <w:textAlignment w:val="baseline"/>
            </w:pPr>
            <w:r w:rsidRPr="00F1780F">
              <w:rPr>
                <w:rFonts w:eastAsia="+mn-ea"/>
                <w:b/>
                <w:bCs/>
                <w:kern w:val="24"/>
              </w:rPr>
              <w:t xml:space="preserve">Lupin </w:t>
            </w:r>
          </w:p>
        </w:tc>
        <w:tc>
          <w:tcPr>
            <w:tcW w:w="1276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88 </w:t>
            </w:r>
          </w:p>
        </w:tc>
        <w:tc>
          <w:tcPr>
            <w:tcW w:w="1330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34 </w:t>
            </w:r>
          </w:p>
        </w:tc>
        <w:tc>
          <w:tcPr>
            <w:tcW w:w="1292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7 </w:t>
            </w:r>
          </w:p>
        </w:tc>
        <w:tc>
          <w:tcPr>
            <w:tcW w:w="1270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12 </w:t>
            </w:r>
          </w:p>
        </w:tc>
        <w:tc>
          <w:tcPr>
            <w:tcW w:w="1302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 xml:space="preserve">3 </w:t>
            </w:r>
          </w:p>
        </w:tc>
      </w:tr>
      <w:tr w:rsidR="00F1780F" w:rsidRPr="00F1780F" w:rsidTr="00F1780F">
        <w:tc>
          <w:tcPr>
            <w:tcW w:w="1738" w:type="dxa"/>
          </w:tcPr>
          <w:p w:rsidR="00F1780F" w:rsidRPr="00F1780F" w:rsidRDefault="00F1780F" w:rsidP="00941489">
            <w:pPr>
              <w:ind w:left="284"/>
            </w:pPr>
            <w:r w:rsidRPr="00F1780F">
              <w:rPr>
                <w:rFonts w:eastAsia="+mn-ea"/>
                <w:b/>
                <w:bCs/>
                <w:kern w:val="24"/>
              </w:rPr>
              <w:t>Vesce</w:t>
            </w:r>
          </w:p>
        </w:tc>
        <w:tc>
          <w:tcPr>
            <w:tcW w:w="1276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>88</w:t>
            </w:r>
            <w:r w:rsidRPr="00941489">
              <w:rPr>
                <w:rFonts w:ascii="Arial" w:eastAsia="+mn-ea" w:hAnsi="Arial" w:cs="Arial"/>
                <w:kern w:val="24"/>
              </w:rPr>
              <w:t xml:space="preserve"> </w:t>
            </w:r>
          </w:p>
        </w:tc>
        <w:tc>
          <w:tcPr>
            <w:tcW w:w="1330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>25</w:t>
            </w:r>
            <w:r w:rsidRPr="00941489">
              <w:rPr>
                <w:rFonts w:ascii="Arial" w:eastAsia="+mn-ea" w:hAnsi="Arial" w:cs="Arial"/>
                <w:kern w:val="24"/>
              </w:rPr>
              <w:t xml:space="preserve"> </w:t>
            </w:r>
          </w:p>
        </w:tc>
        <w:tc>
          <w:tcPr>
            <w:tcW w:w="1292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>1.5</w:t>
            </w:r>
            <w:r w:rsidRPr="00941489">
              <w:rPr>
                <w:rFonts w:ascii="Arial" w:eastAsia="+mn-ea" w:hAnsi="Arial" w:cs="Arial"/>
                <w:kern w:val="24"/>
              </w:rPr>
              <w:t xml:space="preserve"> </w:t>
            </w:r>
          </w:p>
        </w:tc>
        <w:tc>
          <w:tcPr>
            <w:tcW w:w="1270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>6.5</w:t>
            </w:r>
            <w:r w:rsidRPr="00941489">
              <w:rPr>
                <w:rFonts w:ascii="Arial" w:eastAsia="+mn-ea" w:hAnsi="Arial" w:cs="Arial"/>
                <w:kern w:val="24"/>
              </w:rPr>
              <w:t xml:space="preserve"> </w:t>
            </w:r>
          </w:p>
        </w:tc>
        <w:tc>
          <w:tcPr>
            <w:tcW w:w="1302" w:type="dxa"/>
          </w:tcPr>
          <w:p w:rsidR="00F1780F" w:rsidRPr="00941489" w:rsidRDefault="00F1780F" w:rsidP="00941489">
            <w:pPr>
              <w:pStyle w:val="NormalWeb"/>
              <w:spacing w:after="0"/>
              <w:ind w:left="284"/>
              <w:jc w:val="center"/>
              <w:textAlignment w:val="baseline"/>
            </w:pPr>
            <w:r w:rsidRPr="00941489">
              <w:rPr>
                <w:rFonts w:eastAsia="+mn-ea"/>
                <w:bCs/>
                <w:kern w:val="24"/>
              </w:rPr>
              <w:t>3</w:t>
            </w:r>
            <w:r w:rsidRPr="00941489">
              <w:rPr>
                <w:rFonts w:ascii="Arial" w:eastAsia="+mn-ea" w:hAnsi="Arial" w:cs="Arial"/>
                <w:kern w:val="24"/>
              </w:rPr>
              <w:t xml:space="preserve"> </w:t>
            </w:r>
          </w:p>
        </w:tc>
      </w:tr>
    </w:tbl>
    <w:p w:rsidR="00BC3914" w:rsidRDefault="00BC3914" w:rsidP="00941489">
      <w:pPr>
        <w:ind w:left="284"/>
      </w:pPr>
    </w:p>
    <w:p w:rsidR="00F1780F" w:rsidRDefault="00442959" w:rsidP="00941489">
      <w:pPr>
        <w:ind w:left="284"/>
        <w:rPr>
          <w:b/>
          <w:bCs/>
        </w:rPr>
      </w:pPr>
      <w:r w:rsidRPr="00442959">
        <w:rPr>
          <w:b/>
          <w:bCs/>
        </w:rPr>
        <w:t>Facteurs antinutritionnels</w:t>
      </w:r>
      <w:r>
        <w:rPr>
          <w:b/>
          <w:bCs/>
        </w:rPr>
        <w:t> :</w:t>
      </w:r>
    </w:p>
    <w:p w:rsidR="00442959" w:rsidRDefault="00442959" w:rsidP="00941489">
      <w:pPr>
        <w:ind w:left="284"/>
      </w:pPr>
    </w:p>
    <w:p w:rsidR="00442959" w:rsidRPr="00442959" w:rsidRDefault="00442959" w:rsidP="00941489">
      <w:pPr>
        <w:ind w:left="284"/>
      </w:pPr>
      <w:r w:rsidRPr="00442959">
        <w:rPr>
          <w:b/>
          <w:bCs/>
        </w:rPr>
        <w:t xml:space="preserve">• </w:t>
      </w:r>
      <w:r w:rsidRPr="00442959">
        <w:rPr>
          <w:bCs/>
        </w:rPr>
        <w:t xml:space="preserve">Facteurs antitrypsiques (Pois, Féverole, haricots)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inhibition des protéases digestives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inactivation par chauffage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 xml:space="preserve">• Tanins (Féverole brune, Pois foncé)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liaison insoluble avec protéines alimentaires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thermostables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 xml:space="preserve">• Vicine et Convicine (Vesce)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anémie hémolytique (favisme humain)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hétérosides à aglycone pyrimidique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cheval sensible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 xml:space="preserve">• Alcaloïdes (Lupin) </w:t>
      </w:r>
    </w:p>
    <w:p w:rsidR="00442959" w:rsidRPr="00442959" w:rsidRDefault="00442959" w:rsidP="00941489">
      <w:pPr>
        <w:ind w:left="284"/>
      </w:pPr>
      <w:r w:rsidRPr="00442959">
        <w:rPr>
          <w:bCs/>
        </w:rPr>
        <w:tab/>
      </w:r>
      <w:r w:rsidRPr="00442959">
        <w:rPr>
          <w:bCs/>
        </w:rPr>
        <w:sym w:font="Wingdings 3" w:char="004E"/>
      </w:r>
      <w:r w:rsidRPr="00442959">
        <w:rPr>
          <w:bCs/>
        </w:rPr>
        <w:t xml:space="preserve"> lupinose bovine (foie/rein) </w:t>
      </w:r>
    </w:p>
    <w:p w:rsidR="00442959" w:rsidRDefault="00442959" w:rsidP="001A03AA">
      <w:pPr>
        <w:ind w:left="1416"/>
      </w:pPr>
    </w:p>
    <w:p w:rsidR="00CC2F84" w:rsidRDefault="00CC2F84">
      <w:pPr>
        <w:rPr>
          <w:b/>
        </w:rPr>
      </w:pPr>
      <w:r>
        <w:rPr>
          <w:b/>
        </w:rPr>
        <w:br w:type="page"/>
      </w:r>
    </w:p>
    <w:p w:rsidR="00442959" w:rsidRPr="00941489" w:rsidRDefault="00941489" w:rsidP="00E31611">
      <w:pPr>
        <w:pStyle w:val="Paragraphedeliste"/>
        <w:numPr>
          <w:ilvl w:val="0"/>
          <w:numId w:val="35"/>
        </w:numPr>
        <w:rPr>
          <w:b/>
        </w:rPr>
      </w:pPr>
      <w:r w:rsidRPr="00941489">
        <w:rPr>
          <w:b/>
        </w:rPr>
        <w:lastRenderedPageBreak/>
        <w:t>Les sous-produits de l’Industrie Agro-Alimentaire</w:t>
      </w:r>
    </w:p>
    <w:p w:rsidR="00941489" w:rsidRDefault="00941489" w:rsidP="001A03AA">
      <w:pPr>
        <w:ind w:left="1416"/>
        <w:rPr>
          <w:b/>
          <w:bCs/>
        </w:rPr>
      </w:pPr>
    </w:p>
    <w:p w:rsidR="00F1780F" w:rsidRDefault="00F1780F" w:rsidP="001A03AA">
      <w:pPr>
        <w:ind w:left="1416"/>
        <w:rPr>
          <w:b/>
          <w:bCs/>
        </w:rPr>
      </w:pPr>
      <w:r w:rsidRPr="00F1780F">
        <w:rPr>
          <w:b/>
          <w:bCs/>
        </w:rPr>
        <w:t>Les s</w:t>
      </w:r>
      <w:r w:rsidR="00577539">
        <w:rPr>
          <w:b/>
          <w:bCs/>
        </w:rPr>
        <w:t>ou</w:t>
      </w:r>
      <w:r w:rsidRPr="00F1780F">
        <w:rPr>
          <w:b/>
          <w:bCs/>
        </w:rPr>
        <w:t>s-produits de l'industrie du sucre</w:t>
      </w:r>
    </w:p>
    <w:p w:rsidR="00134803" w:rsidRPr="00F1780F" w:rsidRDefault="00134803" w:rsidP="00E31611">
      <w:pPr>
        <w:numPr>
          <w:ilvl w:val="0"/>
          <w:numId w:val="32"/>
        </w:numPr>
      </w:pPr>
      <w:r w:rsidRPr="00F1780F">
        <w:t>sont des aliments riches en fibres digestibles (les pulpes de betteraves)</w:t>
      </w:r>
    </w:p>
    <w:p w:rsidR="00134803" w:rsidRPr="00F1780F" w:rsidRDefault="00134803" w:rsidP="00E31611">
      <w:pPr>
        <w:numPr>
          <w:ilvl w:val="0"/>
          <w:numId w:val="32"/>
        </w:numPr>
      </w:pPr>
      <w:r w:rsidRPr="00F1780F">
        <w:t xml:space="preserve">ou en sucres simples (la mélasse). </w:t>
      </w:r>
    </w:p>
    <w:p w:rsidR="00134803" w:rsidRPr="00F1780F" w:rsidRDefault="00134803" w:rsidP="00E31611">
      <w:pPr>
        <w:numPr>
          <w:ilvl w:val="0"/>
          <w:numId w:val="32"/>
        </w:numPr>
      </w:pPr>
      <w:r w:rsidRPr="00F1780F">
        <w:t>Ce sont des aliments avec une grande palatabilité.</w:t>
      </w:r>
    </w:p>
    <w:p w:rsidR="00F1780F" w:rsidRDefault="00F1780F" w:rsidP="001A03AA">
      <w:pPr>
        <w:ind w:left="1416"/>
      </w:pPr>
    </w:p>
    <w:p w:rsidR="00F1780F" w:rsidRDefault="00F1780F" w:rsidP="001A03AA">
      <w:pPr>
        <w:ind w:left="1416"/>
        <w:rPr>
          <w:b/>
          <w:bCs/>
        </w:rPr>
      </w:pPr>
      <w:r w:rsidRPr="00F1780F">
        <w:rPr>
          <w:b/>
          <w:bCs/>
        </w:rPr>
        <w:t>Tourteaux des oléagineux</w:t>
      </w:r>
    </w:p>
    <w:p w:rsidR="00134803" w:rsidRPr="00F1780F" w:rsidRDefault="00134803" w:rsidP="00E31611">
      <w:pPr>
        <w:numPr>
          <w:ilvl w:val="0"/>
          <w:numId w:val="33"/>
        </w:numPr>
      </w:pPr>
      <w:r w:rsidRPr="00F1780F">
        <w:t>Les plantes oléagineuses: soja, arachide, coton, lin, colza et tournesol.</w:t>
      </w:r>
    </w:p>
    <w:p w:rsidR="00134803" w:rsidRPr="00F1780F" w:rsidRDefault="00134803" w:rsidP="00E31611">
      <w:pPr>
        <w:numPr>
          <w:ilvl w:val="0"/>
          <w:numId w:val="33"/>
        </w:numPr>
      </w:pPr>
      <w:r w:rsidRPr="00F1780F">
        <w:t>Les tourteaux obtenus après extraction d'huile contiennent en g</w:t>
      </w:r>
      <w:r w:rsidR="00577539">
        <w:t>énéra</w:t>
      </w:r>
      <w:r w:rsidRPr="00F1780F">
        <w:t xml:space="preserve">l 30-50% de protéines. </w:t>
      </w:r>
    </w:p>
    <w:p w:rsidR="00134803" w:rsidRDefault="00134803" w:rsidP="00E31611">
      <w:pPr>
        <w:numPr>
          <w:ilvl w:val="0"/>
          <w:numId w:val="33"/>
        </w:numPr>
      </w:pPr>
      <w:r w:rsidRPr="00F1780F">
        <w:t>ce sont des sources typiques de suppléments protéiques pour a</w:t>
      </w:r>
      <w:r w:rsidR="00577539">
        <w:t>nimau</w:t>
      </w:r>
      <w:r w:rsidRPr="00F1780F">
        <w:t>x.</w:t>
      </w:r>
    </w:p>
    <w:p w:rsidR="00F1780F" w:rsidRPr="00F1780F" w:rsidRDefault="00F1780F" w:rsidP="00F1780F">
      <w:pPr>
        <w:ind w:left="360"/>
      </w:pPr>
    </w:p>
    <w:p w:rsidR="00134803" w:rsidRPr="00F1780F" w:rsidRDefault="00F1780F" w:rsidP="00396467">
      <w:pPr>
        <w:ind w:left="1416"/>
      </w:pPr>
      <w:r w:rsidRPr="00F1780F">
        <w:rPr>
          <w:b/>
          <w:bCs/>
        </w:rPr>
        <w:t>Les sous produits de Brasserie</w:t>
      </w:r>
      <w:r w:rsidR="00396467">
        <w:t> </w:t>
      </w:r>
      <w:r w:rsidR="003767A4">
        <w:t xml:space="preserve">: </w:t>
      </w:r>
      <w:r w:rsidR="003767A4" w:rsidRPr="003767A4">
        <w:rPr>
          <w:b/>
        </w:rPr>
        <w:t>les</w:t>
      </w:r>
      <w:r w:rsidR="00134803" w:rsidRPr="003767A4">
        <w:rPr>
          <w:b/>
          <w:bCs/>
        </w:rPr>
        <w:t xml:space="preserve"> </w:t>
      </w:r>
      <w:r w:rsidR="00134803" w:rsidRPr="00F1780F">
        <w:rPr>
          <w:b/>
          <w:bCs/>
        </w:rPr>
        <w:t>drêches de brasserie</w:t>
      </w:r>
      <w:r w:rsidR="00134803" w:rsidRPr="00F1780F">
        <w:t xml:space="preserve"> </w:t>
      </w:r>
    </w:p>
    <w:p w:rsidR="00F1780F" w:rsidRPr="00396467" w:rsidRDefault="00F1780F" w:rsidP="00E31611">
      <w:pPr>
        <w:numPr>
          <w:ilvl w:val="0"/>
          <w:numId w:val="33"/>
        </w:numPr>
      </w:pPr>
      <w:r w:rsidRPr="003767A4">
        <w:t xml:space="preserve">Enveloppes du grain d’orge récupérées après fermentation </w:t>
      </w:r>
    </w:p>
    <w:p w:rsidR="00F1780F" w:rsidRPr="00396467" w:rsidRDefault="00F1780F" w:rsidP="00E31611">
      <w:pPr>
        <w:numPr>
          <w:ilvl w:val="0"/>
          <w:numId w:val="33"/>
        </w:numPr>
      </w:pPr>
      <w:r w:rsidRPr="003767A4">
        <w:t xml:space="preserve">Valorisées fraîches ou déshydratées </w:t>
      </w:r>
    </w:p>
    <w:p w:rsidR="00F1780F" w:rsidRPr="00396467" w:rsidRDefault="00F1780F" w:rsidP="00E31611">
      <w:pPr>
        <w:numPr>
          <w:ilvl w:val="0"/>
          <w:numId w:val="33"/>
        </w:numPr>
      </w:pPr>
      <w:r w:rsidRPr="003767A4">
        <w:t xml:space="preserve">Riches en MAT (sources de PDIA) </w:t>
      </w:r>
    </w:p>
    <w:p w:rsidR="00F1780F" w:rsidRPr="00396467" w:rsidRDefault="00F1780F" w:rsidP="00E31611">
      <w:pPr>
        <w:numPr>
          <w:ilvl w:val="0"/>
          <w:numId w:val="33"/>
        </w:numPr>
      </w:pPr>
      <w:r w:rsidRPr="003767A4">
        <w:t xml:space="preserve">Valeur énergétique assez bonne </w:t>
      </w:r>
    </w:p>
    <w:p w:rsidR="00F1780F" w:rsidRPr="00396467" w:rsidRDefault="00F1780F" w:rsidP="00E31611">
      <w:pPr>
        <w:numPr>
          <w:ilvl w:val="0"/>
          <w:numId w:val="33"/>
        </w:numPr>
      </w:pPr>
      <w:r w:rsidRPr="003767A4">
        <w:t>Utilisation : vaches et chèvres laitières</w:t>
      </w:r>
      <w:r w:rsidRPr="00396467">
        <w:t xml:space="preserve"> </w:t>
      </w:r>
    </w:p>
    <w:p w:rsidR="00636127" w:rsidRDefault="00636127">
      <w:r>
        <w:br w:type="page"/>
      </w:r>
    </w:p>
    <w:p w:rsidR="00F1780F" w:rsidRDefault="00636127" w:rsidP="001A03AA">
      <w:pPr>
        <w:ind w:left="1416"/>
      </w:pPr>
      <w:r>
        <w:lastRenderedPageBreak/>
        <w:t>Chap. 2. Digestion des aliments</w:t>
      </w:r>
    </w:p>
    <w:p w:rsidR="00636127" w:rsidRDefault="00636127" w:rsidP="001A03AA">
      <w:pPr>
        <w:ind w:left="1416"/>
      </w:pPr>
    </w:p>
    <w:p w:rsidR="00636127" w:rsidRPr="00636127" w:rsidRDefault="00636127" w:rsidP="00E31611">
      <w:pPr>
        <w:pStyle w:val="Paragraphedeliste"/>
        <w:numPr>
          <w:ilvl w:val="0"/>
          <w:numId w:val="36"/>
        </w:numPr>
        <w:rPr>
          <w:b/>
          <w:bCs/>
        </w:rPr>
      </w:pPr>
      <w:r w:rsidRPr="00636127">
        <w:rPr>
          <w:b/>
          <w:bCs/>
        </w:rPr>
        <w:t>système digestif</w:t>
      </w:r>
    </w:p>
    <w:p w:rsidR="00636127" w:rsidRDefault="00636127" w:rsidP="00636127">
      <w:pPr>
        <w:ind w:left="360"/>
      </w:pPr>
    </w:p>
    <w:p w:rsidR="00495CBD" w:rsidRPr="00636127" w:rsidRDefault="00E31611" w:rsidP="00636127">
      <w:pPr>
        <w:ind w:left="360"/>
      </w:pPr>
      <w:r w:rsidRPr="00636127">
        <w:t xml:space="preserve">1-1- Fonctions </w:t>
      </w:r>
    </w:p>
    <w:p w:rsidR="00495CBD" w:rsidRPr="00636127" w:rsidRDefault="00E31611" w:rsidP="00E31611">
      <w:pPr>
        <w:pStyle w:val="Paragraphedeliste"/>
        <w:numPr>
          <w:ilvl w:val="1"/>
          <w:numId w:val="36"/>
        </w:numPr>
      </w:pPr>
      <w:r w:rsidRPr="00636127">
        <w:t>Ingérer</w:t>
      </w:r>
    </w:p>
    <w:p w:rsidR="00495CBD" w:rsidRPr="00636127" w:rsidRDefault="00E31611" w:rsidP="00E31611">
      <w:pPr>
        <w:pStyle w:val="Paragraphedeliste"/>
        <w:numPr>
          <w:ilvl w:val="1"/>
          <w:numId w:val="36"/>
        </w:numPr>
      </w:pPr>
      <w:r w:rsidRPr="00636127">
        <w:t>Stocker les aliments</w:t>
      </w:r>
    </w:p>
    <w:p w:rsidR="00495CBD" w:rsidRPr="00636127" w:rsidRDefault="00E31611" w:rsidP="00E31611">
      <w:pPr>
        <w:pStyle w:val="Paragraphedeliste"/>
        <w:numPr>
          <w:ilvl w:val="1"/>
          <w:numId w:val="36"/>
        </w:numPr>
      </w:pPr>
      <w:r w:rsidRPr="00636127">
        <w:t>Préparation pour la digestion et l’absorption</w:t>
      </w:r>
    </w:p>
    <w:p w:rsidR="00495CBD" w:rsidRPr="00636127" w:rsidRDefault="00E31611" w:rsidP="00E31611">
      <w:pPr>
        <w:pStyle w:val="Paragraphedeliste"/>
        <w:numPr>
          <w:ilvl w:val="1"/>
          <w:numId w:val="36"/>
        </w:numPr>
      </w:pPr>
      <w:r w:rsidRPr="00636127">
        <w:t>Absorption</w:t>
      </w:r>
    </w:p>
    <w:p w:rsidR="00495CBD" w:rsidRPr="00636127" w:rsidRDefault="00E31611" w:rsidP="00E31611">
      <w:pPr>
        <w:pStyle w:val="Paragraphedeliste"/>
        <w:numPr>
          <w:ilvl w:val="1"/>
          <w:numId w:val="36"/>
        </w:numPr>
      </w:pPr>
      <w:r w:rsidRPr="00636127">
        <w:t>Excrétion des aliments non digérés</w:t>
      </w:r>
    </w:p>
    <w:p w:rsidR="00636127" w:rsidRDefault="00636127" w:rsidP="00636127">
      <w:pPr>
        <w:pStyle w:val="Paragraphedeliste"/>
        <w:ind w:left="360"/>
      </w:pPr>
    </w:p>
    <w:p w:rsidR="00495CBD" w:rsidRPr="00636127" w:rsidRDefault="00E31611" w:rsidP="00636127">
      <w:pPr>
        <w:pStyle w:val="Paragraphedeliste"/>
        <w:ind w:left="360"/>
      </w:pPr>
      <w:r w:rsidRPr="00636127">
        <w:t>1-2- Mécanisme</w:t>
      </w:r>
    </w:p>
    <w:p w:rsidR="00636127" w:rsidRPr="00636127" w:rsidRDefault="00636127" w:rsidP="00636127">
      <w:pPr>
        <w:pStyle w:val="Paragraphedeliste"/>
        <w:ind w:left="360"/>
      </w:pPr>
      <w:r w:rsidRPr="00636127">
        <w:t>Actions mécaniques</w:t>
      </w:r>
    </w:p>
    <w:p w:rsidR="00636127" w:rsidRPr="00636127" w:rsidRDefault="00636127" w:rsidP="00636127">
      <w:pPr>
        <w:pStyle w:val="Paragraphedeliste"/>
        <w:ind w:left="360"/>
      </w:pPr>
      <w:r w:rsidRPr="00636127">
        <w:tab/>
        <w:t>par mastication</w:t>
      </w:r>
    </w:p>
    <w:p w:rsidR="00636127" w:rsidRPr="00636127" w:rsidRDefault="00636127" w:rsidP="00636127">
      <w:pPr>
        <w:pStyle w:val="Paragraphedeliste"/>
        <w:ind w:left="360"/>
      </w:pPr>
      <w:r w:rsidRPr="00636127">
        <w:tab/>
        <w:t>digestion chimique par les enzymes</w:t>
      </w:r>
    </w:p>
    <w:p w:rsidR="00636127" w:rsidRPr="00636127" w:rsidRDefault="00636127" w:rsidP="00636127">
      <w:pPr>
        <w:pStyle w:val="Paragraphedeliste"/>
        <w:ind w:left="360"/>
      </w:pPr>
      <w:r w:rsidRPr="00636127">
        <w:t>Actions microbiennes- bactéries et protozoaires</w:t>
      </w:r>
    </w:p>
    <w:p w:rsidR="00636127" w:rsidRPr="00636127" w:rsidRDefault="00636127" w:rsidP="00636127">
      <w:pPr>
        <w:pStyle w:val="Paragraphedeliste"/>
        <w:ind w:left="360"/>
      </w:pPr>
      <w:r w:rsidRPr="00636127">
        <w:t>Rumination:</w:t>
      </w:r>
    </w:p>
    <w:p w:rsidR="00636127" w:rsidRPr="00636127" w:rsidRDefault="00636127" w:rsidP="00636127">
      <w:pPr>
        <w:pStyle w:val="Paragraphedeliste"/>
        <w:ind w:left="360"/>
      </w:pPr>
      <w:r w:rsidRPr="00636127">
        <w:tab/>
      </w:r>
      <w:r w:rsidRPr="00636127">
        <w:tab/>
        <w:t>Régurgitation</w:t>
      </w:r>
    </w:p>
    <w:p w:rsidR="00636127" w:rsidRPr="00636127" w:rsidRDefault="00636127" w:rsidP="00636127">
      <w:pPr>
        <w:pStyle w:val="Paragraphedeliste"/>
        <w:ind w:left="360"/>
      </w:pPr>
      <w:r w:rsidRPr="00636127">
        <w:tab/>
      </w:r>
      <w:r w:rsidRPr="00636127">
        <w:tab/>
      </w:r>
      <w:r w:rsidRPr="00636127">
        <w:tab/>
        <w:t>Re-mastication</w:t>
      </w:r>
    </w:p>
    <w:p w:rsidR="00636127" w:rsidRPr="00636127" w:rsidRDefault="00636127" w:rsidP="00636127">
      <w:pPr>
        <w:pStyle w:val="Paragraphedeliste"/>
        <w:ind w:left="360"/>
      </w:pPr>
      <w:r w:rsidRPr="00636127">
        <w:tab/>
      </w:r>
      <w:r w:rsidRPr="00636127">
        <w:tab/>
      </w:r>
      <w:r w:rsidRPr="00636127">
        <w:tab/>
      </w:r>
      <w:r w:rsidRPr="00636127">
        <w:tab/>
        <w:t>re-salivation</w:t>
      </w:r>
    </w:p>
    <w:p w:rsidR="00636127" w:rsidRPr="00636127" w:rsidRDefault="00636127" w:rsidP="00636127">
      <w:pPr>
        <w:pStyle w:val="Paragraphedeliste"/>
        <w:ind w:left="360"/>
      </w:pPr>
      <w:r w:rsidRPr="00636127">
        <w:tab/>
      </w:r>
      <w:r w:rsidRPr="00636127">
        <w:tab/>
      </w:r>
      <w:r w:rsidRPr="00636127">
        <w:tab/>
      </w:r>
      <w:r w:rsidRPr="00636127">
        <w:tab/>
      </w:r>
      <w:r w:rsidRPr="00636127">
        <w:tab/>
        <w:t xml:space="preserve">re-ingurgitation </w:t>
      </w:r>
    </w:p>
    <w:p w:rsidR="00636127" w:rsidRPr="00636127" w:rsidRDefault="00636127" w:rsidP="00636127">
      <w:pPr>
        <w:pStyle w:val="Paragraphedeliste"/>
        <w:ind w:left="360"/>
      </w:pPr>
      <w:r w:rsidRPr="00636127">
        <w:tab/>
      </w:r>
      <w:r w:rsidRPr="00636127">
        <w:tab/>
        <w:t>Objectif: Réduire la taille des particules et ajouter un tampon</w:t>
      </w:r>
    </w:p>
    <w:p w:rsidR="00636127" w:rsidRDefault="00636127" w:rsidP="00636127">
      <w:pPr>
        <w:pStyle w:val="Paragraphedeliste"/>
        <w:ind w:left="360"/>
      </w:pPr>
    </w:p>
    <w:p w:rsidR="00495CBD" w:rsidRDefault="00636127" w:rsidP="00636127">
      <w:pPr>
        <w:ind w:left="360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2090420</wp:posOffset>
            </wp:positionH>
            <wp:positionV relativeFrom="paragraph">
              <wp:posOffset>89535</wp:posOffset>
            </wp:positionV>
            <wp:extent cx="3171825" cy="2381250"/>
            <wp:effectExtent l="19050" t="0" r="9525" b="0"/>
            <wp:wrapTight wrapText="bothSides">
              <wp:wrapPolygon edited="0">
                <wp:start x="-130" y="0"/>
                <wp:lineTo x="-130" y="21427"/>
                <wp:lineTo x="21665" y="21427"/>
                <wp:lineTo x="21665" y="0"/>
                <wp:lineTo x="-130" y="0"/>
              </wp:wrapPolygon>
            </wp:wrapTight>
            <wp:docPr id="8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31611" w:rsidRPr="00636127">
        <w:t>1-3- Organes</w:t>
      </w:r>
    </w:p>
    <w:p w:rsidR="00E423E3" w:rsidRPr="00636127" w:rsidRDefault="00E423E3" w:rsidP="00636127">
      <w:pPr>
        <w:ind w:left="360"/>
      </w:pPr>
    </w:p>
    <w:p w:rsidR="00495CBD" w:rsidRPr="00636127" w:rsidRDefault="00E31611" w:rsidP="00E31611">
      <w:pPr>
        <w:pStyle w:val="Paragraphedeliste"/>
        <w:numPr>
          <w:ilvl w:val="0"/>
          <w:numId w:val="37"/>
        </w:numPr>
      </w:pPr>
      <w:r w:rsidRPr="00636127">
        <w:t>Bouche</w:t>
      </w:r>
    </w:p>
    <w:p w:rsidR="00495CBD" w:rsidRPr="00636127" w:rsidRDefault="00636127" w:rsidP="00E31611">
      <w:pPr>
        <w:pStyle w:val="Paragraphedeliste"/>
        <w:numPr>
          <w:ilvl w:val="0"/>
          <w:numId w:val="37"/>
        </w:numPr>
      </w:pPr>
      <w:r w:rsidRPr="00636127">
        <w:t>Œsophage</w:t>
      </w:r>
      <w:r w:rsidR="00E31611" w:rsidRPr="00636127">
        <w:t xml:space="preserve"> </w:t>
      </w:r>
    </w:p>
    <w:p w:rsidR="00495CBD" w:rsidRPr="00636127" w:rsidRDefault="00E31611" w:rsidP="00E31611">
      <w:pPr>
        <w:pStyle w:val="Paragraphedeliste"/>
        <w:numPr>
          <w:ilvl w:val="0"/>
          <w:numId w:val="37"/>
        </w:numPr>
      </w:pPr>
      <w:r w:rsidRPr="00636127">
        <w:t>Réticulum</w:t>
      </w:r>
    </w:p>
    <w:p w:rsidR="00495CBD" w:rsidRPr="00636127" w:rsidRDefault="00E31611" w:rsidP="00E31611">
      <w:pPr>
        <w:pStyle w:val="Paragraphedeliste"/>
        <w:numPr>
          <w:ilvl w:val="0"/>
          <w:numId w:val="37"/>
        </w:numPr>
      </w:pPr>
      <w:r w:rsidRPr="00636127">
        <w:t>Rumen</w:t>
      </w:r>
    </w:p>
    <w:p w:rsidR="00495CBD" w:rsidRPr="00636127" w:rsidRDefault="00E31611" w:rsidP="00E31611">
      <w:pPr>
        <w:pStyle w:val="Paragraphedeliste"/>
        <w:numPr>
          <w:ilvl w:val="0"/>
          <w:numId w:val="37"/>
        </w:numPr>
      </w:pPr>
      <w:r w:rsidRPr="00636127">
        <w:t>Feuillet</w:t>
      </w:r>
    </w:p>
    <w:p w:rsidR="00495CBD" w:rsidRPr="00636127" w:rsidRDefault="00E31611" w:rsidP="00E31611">
      <w:pPr>
        <w:pStyle w:val="Paragraphedeliste"/>
        <w:numPr>
          <w:ilvl w:val="0"/>
          <w:numId w:val="37"/>
        </w:numPr>
      </w:pPr>
      <w:r w:rsidRPr="00636127">
        <w:t>Caillette</w:t>
      </w:r>
    </w:p>
    <w:p w:rsidR="00495CBD" w:rsidRPr="00636127" w:rsidRDefault="00E31611" w:rsidP="00E31611">
      <w:pPr>
        <w:pStyle w:val="Paragraphedeliste"/>
        <w:numPr>
          <w:ilvl w:val="0"/>
          <w:numId w:val="37"/>
        </w:numPr>
      </w:pPr>
      <w:r w:rsidRPr="00636127">
        <w:t>Intestin grêle</w:t>
      </w:r>
    </w:p>
    <w:p w:rsidR="00495CBD" w:rsidRPr="00636127" w:rsidRDefault="00E31611" w:rsidP="00E31611">
      <w:pPr>
        <w:pStyle w:val="Paragraphedeliste"/>
        <w:numPr>
          <w:ilvl w:val="0"/>
          <w:numId w:val="37"/>
        </w:numPr>
      </w:pPr>
      <w:r w:rsidRPr="00636127">
        <w:t>Gros intestin</w:t>
      </w:r>
    </w:p>
    <w:p w:rsidR="00495CBD" w:rsidRPr="00636127" w:rsidRDefault="00E31611" w:rsidP="00E31611">
      <w:pPr>
        <w:pStyle w:val="Paragraphedeliste"/>
        <w:numPr>
          <w:ilvl w:val="0"/>
          <w:numId w:val="37"/>
        </w:numPr>
      </w:pPr>
      <w:r w:rsidRPr="00636127">
        <w:t>Anus</w:t>
      </w:r>
    </w:p>
    <w:p w:rsidR="00636127" w:rsidRDefault="00636127" w:rsidP="00636127">
      <w:pPr>
        <w:pStyle w:val="Paragraphedeliste"/>
        <w:ind w:left="360"/>
      </w:pPr>
    </w:p>
    <w:p w:rsidR="00636127" w:rsidRDefault="00636127" w:rsidP="00636127">
      <w:pPr>
        <w:pStyle w:val="Paragraphedeliste"/>
        <w:ind w:left="360"/>
      </w:pPr>
      <w:r>
        <w:t xml:space="preserve">                                                  </w:t>
      </w:r>
    </w:p>
    <w:p w:rsidR="00636127" w:rsidRDefault="00636127" w:rsidP="00636127">
      <w:pPr>
        <w:pStyle w:val="Paragraphedeliste"/>
        <w:ind w:left="360"/>
      </w:pPr>
    </w:p>
    <w:p w:rsidR="00636127" w:rsidRDefault="00636127" w:rsidP="00636127">
      <w:pPr>
        <w:pStyle w:val="Paragraphedeliste"/>
        <w:ind w:left="360"/>
      </w:pPr>
    </w:p>
    <w:p w:rsidR="00636127" w:rsidRDefault="00636127" w:rsidP="00636127">
      <w:pPr>
        <w:pStyle w:val="Paragraphedeliste"/>
        <w:ind w:left="360"/>
      </w:pPr>
    </w:p>
    <w:p w:rsidR="00E423E3" w:rsidRPr="00E423E3" w:rsidRDefault="00E423E3" w:rsidP="00E423E3">
      <w:pPr>
        <w:pStyle w:val="Paragraphedeliste"/>
        <w:ind w:left="360"/>
      </w:pPr>
      <w:r w:rsidRPr="00E423E3">
        <w:t>1-3-1- La bouche</w:t>
      </w:r>
    </w:p>
    <w:p w:rsidR="00E423E3" w:rsidRPr="00E423E3" w:rsidRDefault="00E423E3" w:rsidP="00E31611">
      <w:pPr>
        <w:pStyle w:val="Paragraphedeliste"/>
        <w:numPr>
          <w:ilvl w:val="0"/>
          <w:numId w:val="38"/>
        </w:numPr>
      </w:pPr>
      <w:r w:rsidRPr="00E423E3">
        <w:t>Formule dentaire</w:t>
      </w:r>
    </w:p>
    <w:p w:rsidR="00E423E3" w:rsidRPr="00E423E3" w:rsidRDefault="00E423E3" w:rsidP="00E423E3">
      <w:pPr>
        <w:pStyle w:val="Paragraphedeliste"/>
        <w:ind w:left="360"/>
      </w:pPr>
      <w:r w:rsidRPr="00E423E3">
        <w:t>Langue préhensile</w:t>
      </w:r>
    </w:p>
    <w:p w:rsidR="00E423E3" w:rsidRPr="00E423E3" w:rsidRDefault="00E423E3" w:rsidP="00E423E3">
      <w:pPr>
        <w:pStyle w:val="Paragraphedeliste"/>
        <w:ind w:left="360"/>
      </w:pPr>
      <w:r w:rsidRPr="00E423E3">
        <w:t>Fonction:</w:t>
      </w:r>
      <w:r w:rsidRPr="00E423E3">
        <w:tab/>
        <w:t>Ingestion, mastication, ajout de salive (lubrifiant, tampon, enzymes)</w:t>
      </w:r>
    </w:p>
    <w:p w:rsidR="00636127" w:rsidRDefault="00636127" w:rsidP="00636127">
      <w:pPr>
        <w:pStyle w:val="Paragraphedeliste"/>
        <w:ind w:left="360"/>
      </w:pPr>
    </w:p>
    <w:p w:rsidR="00495CBD" w:rsidRPr="00E423E3" w:rsidRDefault="00E31611" w:rsidP="00E31611">
      <w:pPr>
        <w:pStyle w:val="Paragraphedeliste"/>
        <w:numPr>
          <w:ilvl w:val="0"/>
          <w:numId w:val="38"/>
        </w:numPr>
      </w:pPr>
      <w:r w:rsidRPr="00E423E3">
        <w:t>Production de salive chez VL (Effet de la ration sur la prod</w:t>
      </w:r>
      <w:r w:rsidR="00E423E3">
        <w:t>uction</w:t>
      </w:r>
      <w:r w:rsidRPr="00E423E3">
        <w:t xml:space="preserve"> de salive)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297"/>
        <w:gridCol w:w="2405"/>
        <w:gridCol w:w="2476"/>
      </w:tblGrid>
      <w:tr w:rsidR="00E423E3" w:rsidRPr="00E423E3" w:rsidTr="00E423E3">
        <w:trPr>
          <w:trHeight w:val="190"/>
        </w:trPr>
        <w:tc>
          <w:tcPr>
            <w:tcW w:w="2297" w:type="dxa"/>
          </w:tcPr>
          <w:p w:rsidR="00E423E3" w:rsidRPr="00E423E3" w:rsidRDefault="00E423E3" w:rsidP="002B342F">
            <w:pPr>
              <w:pStyle w:val="Paragraphedeliste"/>
              <w:ind w:left="0"/>
            </w:pPr>
            <w:r w:rsidRPr="00E423E3">
              <w:tab/>
            </w:r>
          </w:p>
        </w:tc>
        <w:tc>
          <w:tcPr>
            <w:tcW w:w="2405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rPr>
                <w:b/>
                <w:bCs/>
              </w:rPr>
              <w:t>Vitesse d’ingestion</w:t>
            </w:r>
          </w:p>
        </w:tc>
        <w:tc>
          <w:tcPr>
            <w:tcW w:w="2476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rPr>
                <w:b/>
                <w:bCs/>
              </w:rPr>
              <w:t>Prod. salive</w:t>
            </w:r>
          </w:p>
        </w:tc>
      </w:tr>
      <w:tr w:rsidR="00E423E3" w:rsidRPr="00E423E3" w:rsidTr="00E423E3">
        <w:trPr>
          <w:trHeight w:val="270"/>
        </w:trPr>
        <w:tc>
          <w:tcPr>
            <w:tcW w:w="2297" w:type="dxa"/>
          </w:tcPr>
          <w:p w:rsidR="00E423E3" w:rsidRPr="00E423E3" w:rsidRDefault="00E423E3" w:rsidP="002B342F">
            <w:pPr>
              <w:pStyle w:val="Paragraphedeliste"/>
              <w:ind w:left="0"/>
            </w:pPr>
            <w:r w:rsidRPr="00E423E3">
              <w:t>Aliment pelletisé</w:t>
            </w:r>
          </w:p>
        </w:tc>
        <w:tc>
          <w:tcPr>
            <w:tcW w:w="2405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t>0.36 kg</w:t>
            </w:r>
          </w:p>
        </w:tc>
        <w:tc>
          <w:tcPr>
            <w:tcW w:w="2476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t>2.2 Cuillères/kg</w:t>
            </w:r>
          </w:p>
        </w:tc>
      </w:tr>
      <w:tr w:rsidR="00E423E3" w:rsidRPr="00E423E3" w:rsidTr="00E423E3">
        <w:trPr>
          <w:trHeight w:val="275"/>
        </w:trPr>
        <w:tc>
          <w:tcPr>
            <w:tcW w:w="2297" w:type="dxa"/>
          </w:tcPr>
          <w:p w:rsidR="00E423E3" w:rsidRPr="00E423E3" w:rsidRDefault="00E423E3" w:rsidP="002B342F">
            <w:pPr>
              <w:pStyle w:val="Paragraphedeliste"/>
              <w:ind w:left="0"/>
            </w:pPr>
            <w:r w:rsidRPr="00E423E3">
              <w:t>Herbe fraîche</w:t>
            </w:r>
          </w:p>
        </w:tc>
        <w:tc>
          <w:tcPr>
            <w:tcW w:w="2405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t>0.29 kg</w:t>
            </w:r>
          </w:p>
        </w:tc>
        <w:tc>
          <w:tcPr>
            <w:tcW w:w="2476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t>3.3</w:t>
            </w:r>
          </w:p>
        </w:tc>
      </w:tr>
      <w:tr w:rsidR="00E423E3" w:rsidRPr="00E423E3" w:rsidTr="00E423E3">
        <w:trPr>
          <w:trHeight w:val="279"/>
        </w:trPr>
        <w:tc>
          <w:tcPr>
            <w:tcW w:w="2297" w:type="dxa"/>
          </w:tcPr>
          <w:p w:rsidR="00E423E3" w:rsidRPr="00E423E3" w:rsidRDefault="00E423E3" w:rsidP="002B342F">
            <w:pPr>
              <w:pStyle w:val="Paragraphedeliste"/>
              <w:ind w:left="0"/>
            </w:pPr>
            <w:r w:rsidRPr="00E423E3">
              <w:t>Ensilage</w:t>
            </w:r>
          </w:p>
        </w:tc>
        <w:tc>
          <w:tcPr>
            <w:tcW w:w="2405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t>0.25 kg</w:t>
            </w:r>
          </w:p>
        </w:tc>
        <w:tc>
          <w:tcPr>
            <w:tcW w:w="2476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t>4.4</w:t>
            </w:r>
          </w:p>
        </w:tc>
      </w:tr>
      <w:tr w:rsidR="00E423E3" w:rsidRPr="00E423E3" w:rsidTr="00E423E3">
        <w:trPr>
          <w:trHeight w:val="295"/>
        </w:trPr>
        <w:tc>
          <w:tcPr>
            <w:tcW w:w="2297" w:type="dxa"/>
          </w:tcPr>
          <w:p w:rsidR="00E423E3" w:rsidRPr="00E423E3" w:rsidRDefault="00E423E3" w:rsidP="002B342F">
            <w:pPr>
              <w:pStyle w:val="Paragraphedeliste"/>
              <w:ind w:left="0"/>
            </w:pPr>
            <w:r w:rsidRPr="00E423E3">
              <w:t>Foin</w:t>
            </w:r>
          </w:p>
        </w:tc>
        <w:tc>
          <w:tcPr>
            <w:tcW w:w="2405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t>0.07 kg</w:t>
            </w:r>
          </w:p>
        </w:tc>
        <w:tc>
          <w:tcPr>
            <w:tcW w:w="2476" w:type="dxa"/>
          </w:tcPr>
          <w:p w:rsidR="00E423E3" w:rsidRPr="00E423E3" w:rsidRDefault="00E423E3" w:rsidP="00E423E3">
            <w:pPr>
              <w:pStyle w:val="Paragraphedeliste"/>
              <w:ind w:left="0"/>
              <w:jc w:val="center"/>
            </w:pPr>
            <w:r w:rsidRPr="00E423E3">
              <w:t>13</w:t>
            </w:r>
          </w:p>
        </w:tc>
      </w:tr>
    </w:tbl>
    <w:p w:rsidR="00E423E3" w:rsidRPr="00E423E3" w:rsidRDefault="00E423E3" w:rsidP="00E423E3">
      <w:pPr>
        <w:pStyle w:val="Paragraphedeliste"/>
        <w:ind w:left="360"/>
      </w:pPr>
      <w:r w:rsidRPr="00E423E3">
        <w:tab/>
      </w:r>
      <w:r>
        <w:t>Composition de la salive :</w:t>
      </w:r>
    </w:p>
    <w:p w:rsidR="00495CBD" w:rsidRPr="00E423E3" w:rsidRDefault="00E31611" w:rsidP="00E31611">
      <w:pPr>
        <w:pStyle w:val="Paragraphedeliste"/>
        <w:numPr>
          <w:ilvl w:val="0"/>
          <w:numId w:val="39"/>
        </w:numPr>
      </w:pPr>
      <w:r w:rsidRPr="00E423E3">
        <w:lastRenderedPageBreak/>
        <w:t>Sodium</w:t>
      </w:r>
      <w:r w:rsidR="00E423E3">
        <w:t> :</w:t>
      </w:r>
      <w:r w:rsidRPr="00E423E3">
        <w:tab/>
        <w:t>126 mg/l</w:t>
      </w:r>
    </w:p>
    <w:p w:rsidR="00495CBD" w:rsidRPr="00E423E3" w:rsidRDefault="00E31611" w:rsidP="00E31611">
      <w:pPr>
        <w:pStyle w:val="Paragraphedeliste"/>
        <w:numPr>
          <w:ilvl w:val="0"/>
          <w:numId w:val="39"/>
        </w:numPr>
      </w:pPr>
      <w:r w:rsidRPr="00E423E3">
        <w:t>Potassium</w:t>
      </w:r>
      <w:r w:rsidR="00E423E3">
        <w:t> :</w:t>
      </w:r>
      <w:r w:rsidRPr="00E423E3">
        <w:tab/>
        <w:t xml:space="preserve">    6</w:t>
      </w:r>
    </w:p>
    <w:p w:rsidR="00495CBD" w:rsidRPr="00E423E3" w:rsidRDefault="00E31611" w:rsidP="00E31611">
      <w:pPr>
        <w:pStyle w:val="Paragraphedeliste"/>
        <w:numPr>
          <w:ilvl w:val="0"/>
          <w:numId w:val="39"/>
        </w:numPr>
      </w:pPr>
      <w:r w:rsidRPr="00E423E3">
        <w:t>Phosphore</w:t>
      </w:r>
      <w:r w:rsidR="00E423E3">
        <w:t> :</w:t>
      </w:r>
      <w:r w:rsidRPr="00E423E3">
        <w:tab/>
        <w:t xml:space="preserve">  26</w:t>
      </w:r>
    </w:p>
    <w:p w:rsidR="00495CBD" w:rsidRPr="00E423E3" w:rsidRDefault="00E31611" w:rsidP="00E31611">
      <w:pPr>
        <w:pStyle w:val="Paragraphedeliste"/>
        <w:numPr>
          <w:ilvl w:val="0"/>
          <w:numId w:val="39"/>
        </w:numPr>
      </w:pPr>
      <w:r w:rsidRPr="00E423E3">
        <w:t>Chlore</w:t>
      </w:r>
      <w:r w:rsidRPr="00E423E3">
        <w:tab/>
      </w:r>
      <w:r w:rsidR="00E423E3">
        <w:t>:</w:t>
      </w:r>
      <w:r w:rsidRPr="00E423E3">
        <w:tab/>
        <w:t xml:space="preserve">    7</w:t>
      </w:r>
    </w:p>
    <w:p w:rsidR="00495CBD" w:rsidRPr="00E423E3" w:rsidRDefault="00E31611" w:rsidP="00E31611">
      <w:pPr>
        <w:pStyle w:val="Paragraphedeliste"/>
        <w:numPr>
          <w:ilvl w:val="0"/>
          <w:numId w:val="39"/>
        </w:numPr>
      </w:pPr>
      <w:r w:rsidRPr="00E423E3">
        <w:t>Bicarbonate</w:t>
      </w:r>
      <w:r w:rsidR="00E423E3">
        <w:t> :</w:t>
      </w:r>
      <w:r w:rsidRPr="00E423E3">
        <w:tab/>
        <w:t>126</w:t>
      </w:r>
    </w:p>
    <w:p w:rsidR="00E423E3" w:rsidRPr="00E423E3" w:rsidRDefault="00E423E3" w:rsidP="00E423E3">
      <w:pPr>
        <w:pStyle w:val="Paragraphedeliste"/>
        <w:ind w:left="360"/>
      </w:pPr>
    </w:p>
    <w:p w:rsidR="00636127" w:rsidRDefault="00E423E3" w:rsidP="00636127">
      <w:pPr>
        <w:pStyle w:val="Paragraphedeliste"/>
        <w:ind w:left="360"/>
      </w:pPr>
      <w:r w:rsidRPr="00E423E3">
        <w:rPr>
          <w:b/>
          <w:bCs/>
        </w:rPr>
        <w:t>1-3-2- Les 4 compartiments</w:t>
      </w:r>
    </w:p>
    <w:p w:rsidR="00636127" w:rsidRDefault="00636127" w:rsidP="00636127">
      <w:pPr>
        <w:pStyle w:val="Paragraphedeliste"/>
        <w:ind w:left="360"/>
      </w:pPr>
    </w:p>
    <w:p w:rsidR="00636127" w:rsidRDefault="00E423E3" w:rsidP="00636127">
      <w:pPr>
        <w:pStyle w:val="Paragraphedeliste"/>
        <w:ind w:left="360"/>
      </w:pPr>
      <w:r w:rsidRPr="00E423E3">
        <w:rPr>
          <w:noProof/>
        </w:rPr>
        <w:drawing>
          <wp:inline distT="0" distB="0" distL="0" distR="0">
            <wp:extent cx="2733675" cy="2009775"/>
            <wp:effectExtent l="0" t="0" r="0" b="0"/>
            <wp:docPr id="12" name="Image 4" descr="rumen_righ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1" name="Picture 5" descr="rumen_righ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46" cy="2011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6127" w:rsidRDefault="00636127" w:rsidP="00636127">
      <w:pPr>
        <w:pStyle w:val="Paragraphedeliste"/>
        <w:ind w:left="360"/>
      </w:pPr>
    </w:p>
    <w:p w:rsidR="00636127" w:rsidRDefault="00DB5409" w:rsidP="00636127">
      <w:pPr>
        <w:pStyle w:val="Paragraphedeliste"/>
        <w:ind w:left="360"/>
      </w:pPr>
      <w:r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3786505</wp:posOffset>
            </wp:positionH>
            <wp:positionV relativeFrom="paragraph">
              <wp:posOffset>56515</wp:posOffset>
            </wp:positionV>
            <wp:extent cx="1943100" cy="1409700"/>
            <wp:effectExtent l="19050" t="0" r="0" b="0"/>
            <wp:wrapTight wrapText="bothSides">
              <wp:wrapPolygon edited="0">
                <wp:start x="-212" y="0"/>
                <wp:lineTo x="-212" y="21308"/>
                <wp:lineTo x="21600" y="21308"/>
                <wp:lineTo x="21600" y="0"/>
                <wp:lineTo x="-212" y="0"/>
              </wp:wrapPolygon>
            </wp:wrapTight>
            <wp:docPr id="35" name="Image 5" descr="ret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4" name="Picture 4" descr="retic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423E3" w:rsidRPr="00E423E3">
        <w:rPr>
          <w:b/>
          <w:bCs/>
        </w:rPr>
        <w:t>1-3-2-1- Réticulum (nid d’abeille)</w:t>
      </w:r>
    </w:p>
    <w:p w:rsidR="00E423E3" w:rsidRPr="00E423E3" w:rsidRDefault="00E423E3" w:rsidP="00E423E3">
      <w:pPr>
        <w:pStyle w:val="Paragraphedeliste"/>
        <w:ind w:left="360"/>
      </w:pPr>
      <w:r w:rsidRPr="00E423E3">
        <w:t>5% de la capacité. Il:</w:t>
      </w:r>
    </w:p>
    <w:p w:rsidR="00495CBD" w:rsidRPr="00E423E3" w:rsidRDefault="00E31611" w:rsidP="00E31611">
      <w:pPr>
        <w:pStyle w:val="Paragraphedeliste"/>
        <w:numPr>
          <w:ilvl w:val="0"/>
          <w:numId w:val="40"/>
        </w:numPr>
      </w:pPr>
      <w:r w:rsidRPr="00E423E3">
        <w:t xml:space="preserve">Fournit un espace de stockage additionnel et «retient» les corps étrangers (clous, fil de fer) qui peuvent causer des endommagements sérieux aux autres organes s’ils passent à travers le système. </w:t>
      </w:r>
    </w:p>
    <w:p w:rsidR="00495CBD" w:rsidRPr="00E423E3" w:rsidRDefault="00E31611" w:rsidP="00E31611">
      <w:pPr>
        <w:pStyle w:val="Paragraphedeliste"/>
        <w:numPr>
          <w:ilvl w:val="0"/>
          <w:numId w:val="40"/>
        </w:numPr>
      </w:pPr>
      <w:r w:rsidRPr="00E423E3">
        <w:t xml:space="preserve">Souvent, un aimant est donné aux ruminants pour retenir ces corps étrangers dans le réticulum.  </w:t>
      </w:r>
    </w:p>
    <w:p w:rsidR="00E423E3" w:rsidRDefault="00E423E3" w:rsidP="00636127">
      <w:pPr>
        <w:pStyle w:val="Paragraphedeliste"/>
        <w:ind w:left="360"/>
      </w:pPr>
    </w:p>
    <w:p w:rsidR="00636127" w:rsidRPr="00DB5409" w:rsidRDefault="00E423E3" w:rsidP="00DB5409">
      <w:pPr>
        <w:pStyle w:val="Paragraphedeliste"/>
        <w:ind w:left="6024" w:firstLine="348"/>
        <w:rPr>
          <w:b/>
        </w:rPr>
      </w:pPr>
      <w:r w:rsidRPr="00DB5409">
        <w:rPr>
          <w:b/>
        </w:rPr>
        <w:t>Epithélium du Réticulum</w:t>
      </w:r>
    </w:p>
    <w:p w:rsidR="00636127" w:rsidRDefault="00A1070E" w:rsidP="00636127">
      <w:pPr>
        <w:pStyle w:val="Paragraphedeliste"/>
        <w:ind w:left="360"/>
      </w:pPr>
      <w:r w:rsidRPr="00A1070E">
        <w:rPr>
          <w:b/>
          <w:bCs/>
        </w:rPr>
        <w:t>1-3-2-2- Rumen (la panse)</w:t>
      </w:r>
    </w:p>
    <w:p w:rsidR="00495CBD" w:rsidRPr="00A1070E" w:rsidRDefault="00E31611" w:rsidP="00E31611">
      <w:pPr>
        <w:pStyle w:val="Paragraphedeliste"/>
        <w:numPr>
          <w:ilvl w:val="0"/>
          <w:numId w:val="41"/>
        </w:numPr>
      </w:pPr>
      <w:r w:rsidRPr="00A1070E">
        <w:t xml:space="preserve">80% de la capacité de l’estomac (150 à 250 litres chez les bovins adultes). </w:t>
      </w:r>
    </w:p>
    <w:p w:rsidR="00495CBD" w:rsidRPr="00A1070E" w:rsidRDefault="00E31611" w:rsidP="00E31611">
      <w:pPr>
        <w:pStyle w:val="Paragraphedeliste"/>
        <w:numPr>
          <w:ilvl w:val="0"/>
          <w:numId w:val="41"/>
        </w:numPr>
      </w:pPr>
      <w:r w:rsidRPr="00A1070E">
        <w:t xml:space="preserve">Le rumen ne se développe chez le jeune que lorsqu’il commence à manger l’aliment solide. </w:t>
      </w:r>
    </w:p>
    <w:p w:rsidR="00495CBD" w:rsidRPr="00A1070E" w:rsidRDefault="00E31611" w:rsidP="00E31611">
      <w:pPr>
        <w:pStyle w:val="Paragraphedeliste"/>
        <w:numPr>
          <w:ilvl w:val="0"/>
          <w:numId w:val="41"/>
        </w:numPr>
      </w:pPr>
      <w:r w:rsidRPr="00A1070E">
        <w:t xml:space="preserve">Cuve de fermentation non glandulaire </w:t>
      </w:r>
    </w:p>
    <w:p w:rsidR="00495CBD" w:rsidRPr="00A1070E" w:rsidRDefault="00E31611" w:rsidP="00E31611">
      <w:pPr>
        <w:pStyle w:val="Paragraphedeliste"/>
        <w:numPr>
          <w:ilvl w:val="0"/>
          <w:numId w:val="41"/>
        </w:numPr>
      </w:pPr>
      <w:r w:rsidRPr="00A1070E">
        <w:t xml:space="preserve">Sert comme cuve de stockage pour les aliments. </w:t>
      </w:r>
    </w:p>
    <w:p w:rsidR="00495CBD" w:rsidRPr="00A1070E" w:rsidRDefault="00E31611" w:rsidP="00E31611">
      <w:pPr>
        <w:pStyle w:val="Paragraphedeliste"/>
        <w:numPr>
          <w:ilvl w:val="0"/>
          <w:numId w:val="41"/>
        </w:numPr>
      </w:pPr>
      <w:r w:rsidRPr="00A1070E">
        <w:t>Des millions de bactéries et de protozoaires dégradent les aliments dans le rumen.</w:t>
      </w:r>
    </w:p>
    <w:p w:rsidR="00636127" w:rsidRDefault="00636127" w:rsidP="00636127">
      <w:pPr>
        <w:pStyle w:val="Paragraphedeliste"/>
        <w:ind w:left="360"/>
      </w:pPr>
    </w:p>
    <w:p w:rsidR="00A1070E" w:rsidRPr="00A1070E" w:rsidRDefault="00743E61" w:rsidP="00A1070E">
      <w:pPr>
        <w:pStyle w:val="Paragraphedeliste"/>
        <w:ind w:left="360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36195</wp:posOffset>
            </wp:positionV>
            <wp:extent cx="2066925" cy="1504950"/>
            <wp:effectExtent l="19050" t="0" r="9525" b="0"/>
            <wp:wrapTight wrapText="bothSides">
              <wp:wrapPolygon edited="0">
                <wp:start x="-199" y="0"/>
                <wp:lineTo x="-199" y="21327"/>
                <wp:lineTo x="21700" y="21327"/>
                <wp:lineTo x="21700" y="0"/>
                <wp:lineTo x="-199" y="0"/>
              </wp:wrapPolygon>
            </wp:wrapTight>
            <wp:docPr id="36" name="Image 9" descr="fistulated_cow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693" name="Picture 5" descr="fistulated_cow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1070E" w:rsidRPr="00A1070E">
        <w:t>Digestion par bactéries et protozoaires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Fermentation anaérobie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Population bactérienne: 10 Mds/ml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Sucres et amidon =&gt; C3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Fibres (cellulose) =&gt; C2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Les AGV sont utilisés pour la production d’énergie, comme précurseurs de la graisse du lait et du corps et pour la synthèse du glucose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Protéines- synthèse des protéines microbiennes après dégradation des protéines de la ration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Lipides- peu de digestion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Vitamines- Synthèse de B et K</w:t>
      </w:r>
    </w:p>
    <w:p w:rsidR="00495CBD" w:rsidRPr="00A1070E" w:rsidRDefault="00E31611" w:rsidP="00E31611">
      <w:pPr>
        <w:pStyle w:val="Paragraphedeliste"/>
        <w:numPr>
          <w:ilvl w:val="0"/>
          <w:numId w:val="42"/>
        </w:numPr>
      </w:pPr>
      <w:r w:rsidRPr="00A1070E">
        <w:t>Absorption: AGV, Ammoniac, AA, bipeptides, eau</w:t>
      </w:r>
    </w:p>
    <w:p w:rsidR="00636127" w:rsidRDefault="00743E61" w:rsidP="00636127">
      <w:pPr>
        <w:pStyle w:val="Paragraphedeliste"/>
        <w:ind w:left="360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-80645</wp:posOffset>
            </wp:positionV>
            <wp:extent cx="1628775" cy="1114425"/>
            <wp:effectExtent l="19050" t="0" r="9525" b="0"/>
            <wp:wrapTight wrapText="bothSides">
              <wp:wrapPolygon edited="0">
                <wp:start x="-253" y="0"/>
                <wp:lineTo x="-253" y="21415"/>
                <wp:lineTo x="21726" y="21415"/>
                <wp:lineTo x="21726" y="0"/>
                <wp:lineTo x="-253" y="0"/>
              </wp:wrapPolygon>
            </wp:wrapTight>
            <wp:docPr id="14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40" name="Picture 4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1070E" w:rsidRPr="00A1070E" w:rsidRDefault="00A1070E" w:rsidP="00A1070E">
      <w:pPr>
        <w:pStyle w:val="Paragraphedeliste"/>
        <w:ind w:left="360"/>
      </w:pPr>
      <w:r w:rsidRPr="00A1070E">
        <w:t xml:space="preserve">Les microbes </w:t>
      </w:r>
    </w:p>
    <w:p w:rsidR="00495CBD" w:rsidRPr="00A1070E" w:rsidRDefault="00E31611" w:rsidP="00E31611">
      <w:pPr>
        <w:pStyle w:val="Paragraphedeliste"/>
        <w:numPr>
          <w:ilvl w:val="0"/>
          <w:numId w:val="43"/>
        </w:numPr>
      </w:pPr>
      <w:r w:rsidRPr="00A1070E">
        <w:t>Vivent en symbiose</w:t>
      </w:r>
    </w:p>
    <w:p w:rsidR="00495CBD" w:rsidRPr="00A1070E" w:rsidRDefault="00E31611" w:rsidP="00E31611">
      <w:pPr>
        <w:pStyle w:val="Paragraphedeliste"/>
        <w:numPr>
          <w:ilvl w:val="0"/>
          <w:numId w:val="43"/>
        </w:numPr>
      </w:pPr>
      <w:r w:rsidRPr="00A1070E">
        <w:t>Convertissent les CHO fibreux et non fibreux en AGV</w:t>
      </w:r>
    </w:p>
    <w:p w:rsidR="00495CBD" w:rsidRPr="00A1070E" w:rsidRDefault="00E31611" w:rsidP="00E31611">
      <w:pPr>
        <w:pStyle w:val="Paragraphedeliste"/>
        <w:numPr>
          <w:ilvl w:val="0"/>
          <w:numId w:val="43"/>
        </w:numPr>
      </w:pPr>
      <w:r w:rsidRPr="00A1070E">
        <w:t>Synthétisent les protéines microbiennes</w:t>
      </w:r>
    </w:p>
    <w:p w:rsidR="00495CBD" w:rsidRPr="00A1070E" w:rsidRDefault="00E31611" w:rsidP="00E31611">
      <w:pPr>
        <w:pStyle w:val="Paragraphedeliste"/>
        <w:numPr>
          <w:ilvl w:val="0"/>
          <w:numId w:val="43"/>
        </w:numPr>
      </w:pPr>
      <w:r w:rsidRPr="00A1070E">
        <w:t>Synthétisent les vitamines B</w:t>
      </w:r>
    </w:p>
    <w:p w:rsidR="00636127" w:rsidRDefault="00636127" w:rsidP="00636127">
      <w:pPr>
        <w:pStyle w:val="Paragraphedeliste"/>
        <w:ind w:left="360"/>
      </w:pPr>
    </w:p>
    <w:p w:rsidR="00A1070E" w:rsidRPr="00A1070E" w:rsidRDefault="00743E61" w:rsidP="00A1070E">
      <w:pPr>
        <w:pStyle w:val="Paragraphedeliste"/>
        <w:ind w:left="36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83185</wp:posOffset>
            </wp:positionV>
            <wp:extent cx="2143125" cy="1219200"/>
            <wp:effectExtent l="19050" t="0" r="9525" b="0"/>
            <wp:wrapTight wrapText="bothSides">
              <wp:wrapPolygon edited="0">
                <wp:start x="-192" y="0"/>
                <wp:lineTo x="-192" y="21263"/>
                <wp:lineTo x="21696" y="21263"/>
                <wp:lineTo x="21696" y="0"/>
                <wp:lineTo x="-192" y="0"/>
              </wp:wrapPolygon>
            </wp:wrapTight>
            <wp:docPr id="24" name="Image 7" descr="rumen_pa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65" name="Picture 5" descr="rumen_pa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1070E" w:rsidRPr="00A1070E">
        <w:t xml:space="preserve">Digestion chimique </w:t>
      </w:r>
    </w:p>
    <w:p w:rsidR="00495CBD" w:rsidRPr="00A1070E" w:rsidRDefault="00E31611" w:rsidP="00E31611">
      <w:pPr>
        <w:pStyle w:val="Paragraphedeliste"/>
        <w:numPr>
          <w:ilvl w:val="0"/>
          <w:numId w:val="44"/>
        </w:numPr>
      </w:pPr>
      <w:r w:rsidRPr="00A1070E">
        <w:t>Enzymes</w:t>
      </w:r>
    </w:p>
    <w:p w:rsidR="00A1070E" w:rsidRPr="00A1070E" w:rsidRDefault="00A1070E" w:rsidP="00E31611">
      <w:pPr>
        <w:pStyle w:val="Paragraphedeliste"/>
        <w:numPr>
          <w:ilvl w:val="2"/>
          <w:numId w:val="44"/>
        </w:numPr>
      </w:pPr>
      <w:r w:rsidRPr="00A1070E">
        <w:t>Catalyseur</w:t>
      </w:r>
    </w:p>
    <w:p w:rsidR="00A1070E" w:rsidRPr="00A1070E" w:rsidRDefault="00A1070E" w:rsidP="00E31611">
      <w:pPr>
        <w:pStyle w:val="Paragraphedeliste"/>
        <w:numPr>
          <w:ilvl w:val="2"/>
          <w:numId w:val="44"/>
        </w:numPr>
      </w:pPr>
      <w:r w:rsidRPr="00A1070E">
        <w:t>Amylases</w:t>
      </w:r>
    </w:p>
    <w:p w:rsidR="00A1070E" w:rsidRPr="00A1070E" w:rsidRDefault="00A1070E" w:rsidP="00E31611">
      <w:pPr>
        <w:pStyle w:val="Paragraphedeliste"/>
        <w:numPr>
          <w:ilvl w:val="2"/>
          <w:numId w:val="44"/>
        </w:numPr>
      </w:pPr>
      <w:r w:rsidRPr="00A1070E">
        <w:t>Protéases</w:t>
      </w:r>
    </w:p>
    <w:p w:rsidR="00A1070E" w:rsidRDefault="00A1070E" w:rsidP="00E31611">
      <w:pPr>
        <w:pStyle w:val="Paragraphedeliste"/>
        <w:numPr>
          <w:ilvl w:val="2"/>
          <w:numId w:val="44"/>
        </w:numPr>
      </w:pPr>
      <w:r w:rsidRPr="00A1070E">
        <w:t>Cellulases</w:t>
      </w:r>
    </w:p>
    <w:p w:rsidR="00097682" w:rsidRDefault="00743E61" w:rsidP="00097682">
      <w:pPr>
        <w:ind w:left="4956"/>
      </w:pPr>
      <w:r>
        <w:rPr>
          <w:b/>
          <w:bCs/>
        </w:rPr>
        <w:t xml:space="preserve">      </w:t>
      </w:r>
      <w:r w:rsidR="00097682" w:rsidRPr="00097682">
        <w:rPr>
          <w:b/>
          <w:bCs/>
        </w:rPr>
        <w:t>Surface interne du rumen d’un ovin</w:t>
      </w:r>
    </w:p>
    <w:p w:rsidR="00495CBD" w:rsidRPr="00A1070E" w:rsidRDefault="00E31611" w:rsidP="00E31611">
      <w:pPr>
        <w:pStyle w:val="Paragraphedeliste"/>
        <w:numPr>
          <w:ilvl w:val="0"/>
          <w:numId w:val="44"/>
        </w:numPr>
      </w:pPr>
      <w:r w:rsidRPr="00A1070E">
        <w:t xml:space="preserve">Acides- HCl </w:t>
      </w:r>
    </w:p>
    <w:p w:rsidR="00495CBD" w:rsidRPr="00A1070E" w:rsidRDefault="00E31611" w:rsidP="00E31611">
      <w:pPr>
        <w:pStyle w:val="Paragraphedeliste"/>
        <w:numPr>
          <w:ilvl w:val="0"/>
          <w:numId w:val="44"/>
        </w:numPr>
      </w:pPr>
      <w:r w:rsidRPr="00A1070E">
        <w:t>Hormones</w:t>
      </w:r>
    </w:p>
    <w:p w:rsidR="00A1070E" w:rsidRPr="00A1070E" w:rsidRDefault="00A1070E" w:rsidP="00E31611">
      <w:pPr>
        <w:pStyle w:val="Paragraphedeliste"/>
        <w:numPr>
          <w:ilvl w:val="2"/>
          <w:numId w:val="44"/>
        </w:numPr>
      </w:pPr>
      <w:r w:rsidRPr="00A1070E">
        <w:t xml:space="preserve">Régularisent la production d’enzymes et la motilité de </w:t>
      </w:r>
      <w:r w:rsidRPr="00A1070E">
        <w:tab/>
        <w:t>l’intestin</w:t>
      </w:r>
    </w:p>
    <w:p w:rsidR="00636127" w:rsidRDefault="00636127" w:rsidP="00636127">
      <w:pPr>
        <w:pStyle w:val="Paragraphedeliste"/>
        <w:ind w:left="360"/>
      </w:pPr>
    </w:p>
    <w:p w:rsidR="00636127" w:rsidRDefault="00636127" w:rsidP="00636127">
      <w:pPr>
        <w:pStyle w:val="Paragraphedeliste"/>
        <w:ind w:left="360"/>
      </w:pPr>
    </w:p>
    <w:p w:rsidR="00636127" w:rsidRDefault="003502A9" w:rsidP="00636127">
      <w:pPr>
        <w:pStyle w:val="Paragraphedeliste"/>
        <w:ind w:left="360"/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47625</wp:posOffset>
            </wp:positionV>
            <wp:extent cx="1857375" cy="1447800"/>
            <wp:effectExtent l="19050" t="0" r="9525" b="0"/>
            <wp:wrapTight wrapText="bothSides">
              <wp:wrapPolygon edited="0">
                <wp:start x="-222" y="0"/>
                <wp:lineTo x="-222" y="21316"/>
                <wp:lineTo x="21711" y="21316"/>
                <wp:lineTo x="21711" y="0"/>
                <wp:lineTo x="-222" y="0"/>
              </wp:wrapPolygon>
            </wp:wrapTight>
            <wp:docPr id="18" name="Image 8" descr="omas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68" name="Picture 4" descr="omas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A1070E" w:rsidRPr="00A1070E">
        <w:rPr>
          <w:b/>
          <w:bCs/>
        </w:rPr>
        <w:t>1-3-2-3- Omasum (feuillet)</w:t>
      </w:r>
    </w:p>
    <w:p w:rsidR="00495CBD" w:rsidRPr="00A1070E" w:rsidRDefault="00E31611" w:rsidP="00E31611">
      <w:pPr>
        <w:pStyle w:val="Paragraphedeliste"/>
        <w:numPr>
          <w:ilvl w:val="0"/>
          <w:numId w:val="45"/>
        </w:numPr>
      </w:pPr>
      <w:r w:rsidRPr="00A1070E">
        <w:t>7% de la capacité. (12-20 L, chez VL)</w:t>
      </w:r>
      <w:r w:rsidR="003502A9" w:rsidRPr="003502A9">
        <w:rPr>
          <w:noProof/>
        </w:rPr>
        <w:t xml:space="preserve"> </w:t>
      </w:r>
    </w:p>
    <w:p w:rsidR="00495CBD" w:rsidRPr="00A1070E" w:rsidRDefault="00E31611" w:rsidP="00E31611">
      <w:pPr>
        <w:pStyle w:val="Paragraphedeliste"/>
        <w:numPr>
          <w:ilvl w:val="0"/>
          <w:numId w:val="45"/>
        </w:numPr>
      </w:pPr>
      <w:r w:rsidRPr="00A1070E">
        <w:t>Plusieurs feuilles</w:t>
      </w:r>
    </w:p>
    <w:p w:rsidR="00495CBD" w:rsidRPr="00A1070E" w:rsidRDefault="00E31611" w:rsidP="00E31611">
      <w:pPr>
        <w:pStyle w:val="Paragraphedeliste"/>
        <w:numPr>
          <w:ilvl w:val="0"/>
          <w:numId w:val="45"/>
        </w:numPr>
      </w:pPr>
      <w:r w:rsidRPr="00A1070E">
        <w:t xml:space="preserve">Est une section musculaire qui  essore l’eau de l’aliment avant d’entrer à l’abomasum </w:t>
      </w:r>
    </w:p>
    <w:p w:rsidR="00495CBD" w:rsidRPr="00A1070E" w:rsidRDefault="00E31611" w:rsidP="00E31611">
      <w:pPr>
        <w:pStyle w:val="Paragraphedeliste"/>
        <w:numPr>
          <w:ilvl w:val="0"/>
          <w:numId w:val="45"/>
        </w:numPr>
      </w:pPr>
      <w:r w:rsidRPr="00A1070E">
        <w:t>Le transit est rapide</w:t>
      </w:r>
    </w:p>
    <w:p w:rsidR="00495CBD" w:rsidRPr="00A1070E" w:rsidRDefault="00E31611" w:rsidP="00E31611">
      <w:pPr>
        <w:pStyle w:val="Paragraphedeliste"/>
        <w:numPr>
          <w:ilvl w:val="0"/>
          <w:numId w:val="45"/>
        </w:numPr>
      </w:pPr>
      <w:r w:rsidRPr="00A1070E">
        <w:t>Absorption d’eau ?</w:t>
      </w:r>
    </w:p>
    <w:p w:rsidR="00495CBD" w:rsidRPr="00A1070E" w:rsidRDefault="00E31611" w:rsidP="00E31611">
      <w:pPr>
        <w:pStyle w:val="Paragraphedeliste"/>
        <w:numPr>
          <w:ilvl w:val="0"/>
          <w:numId w:val="45"/>
        </w:numPr>
      </w:pPr>
      <w:r w:rsidRPr="00A1070E">
        <w:t>Absorption d’AA et de bipeptides ?</w:t>
      </w:r>
    </w:p>
    <w:p w:rsidR="00636127" w:rsidRDefault="00636127" w:rsidP="00636127">
      <w:pPr>
        <w:pStyle w:val="Paragraphedeliste"/>
        <w:ind w:left="360"/>
      </w:pPr>
    </w:p>
    <w:p w:rsidR="003502A9" w:rsidRDefault="003502A9" w:rsidP="00636127">
      <w:pPr>
        <w:pStyle w:val="Paragraphedeliste"/>
        <w:ind w:left="360"/>
        <w:rPr>
          <w:b/>
          <w:bCs/>
        </w:rPr>
      </w:pPr>
    </w:p>
    <w:p w:rsidR="00636127" w:rsidRDefault="003502A9" w:rsidP="00636127">
      <w:pPr>
        <w:pStyle w:val="Paragraphedeliste"/>
        <w:ind w:left="360"/>
      </w:pPr>
      <w:r w:rsidRPr="003502A9">
        <w:rPr>
          <w:b/>
          <w:bCs/>
        </w:rPr>
        <w:t>1-3-2-4- Abomasum (le «vrai» estomac)</w:t>
      </w:r>
    </w:p>
    <w:p w:rsidR="00495CBD" w:rsidRPr="003502A9" w:rsidRDefault="00E31611" w:rsidP="00E31611">
      <w:pPr>
        <w:pStyle w:val="Paragraphedeliste"/>
        <w:numPr>
          <w:ilvl w:val="0"/>
          <w:numId w:val="46"/>
        </w:numPr>
      </w:pPr>
      <w:r w:rsidRPr="003502A9">
        <w:t>8% de la capacité de l’estomac (20-25 L).</w:t>
      </w:r>
    </w:p>
    <w:p w:rsidR="00495CBD" w:rsidRPr="003502A9" w:rsidRDefault="00E31611" w:rsidP="00E31611">
      <w:pPr>
        <w:pStyle w:val="Paragraphedeliste"/>
        <w:numPr>
          <w:ilvl w:val="0"/>
          <w:numId w:val="46"/>
        </w:numPr>
      </w:pPr>
      <w:r w:rsidRPr="003502A9">
        <w:t>Glandulaire</w:t>
      </w:r>
    </w:p>
    <w:p w:rsidR="00495CBD" w:rsidRPr="003502A9" w:rsidRDefault="00E31611" w:rsidP="00E31611">
      <w:pPr>
        <w:pStyle w:val="Paragraphedeliste"/>
        <w:numPr>
          <w:ilvl w:val="0"/>
          <w:numId w:val="46"/>
        </w:numPr>
      </w:pPr>
      <w:r w:rsidRPr="003502A9">
        <w:t xml:space="preserve">Secrète HCl, pepsine, </w:t>
      </w:r>
    </w:p>
    <w:p w:rsidR="00495CBD" w:rsidRPr="003502A9" w:rsidRDefault="00E31611" w:rsidP="00E31611">
      <w:pPr>
        <w:pStyle w:val="Paragraphedeliste"/>
        <w:numPr>
          <w:ilvl w:val="0"/>
          <w:numId w:val="46"/>
        </w:numPr>
      </w:pPr>
      <w:r w:rsidRPr="003502A9">
        <w:t xml:space="preserve">Les sucs digestifs permettent une dégradation des protéines, hydrates C, et lipides en substances plus simples qui peuvent passer à l’intestin grêle pour plus de digestion et absorption dans le flux sanguin. </w:t>
      </w:r>
    </w:p>
    <w:p w:rsidR="00636127" w:rsidRDefault="00636127" w:rsidP="00636127">
      <w:pPr>
        <w:pStyle w:val="Paragraphedeliste"/>
        <w:ind w:left="360"/>
      </w:pPr>
    </w:p>
    <w:p w:rsidR="00636127" w:rsidRDefault="003502A9" w:rsidP="00636127">
      <w:pPr>
        <w:pStyle w:val="Paragraphedeliste"/>
        <w:ind w:left="360"/>
      </w:pPr>
      <w:r w:rsidRPr="003502A9">
        <w:rPr>
          <w:b/>
          <w:bCs/>
        </w:rPr>
        <w:t>1-3-3- Intestin grêle</w:t>
      </w:r>
    </w:p>
    <w:p w:rsidR="00495CBD" w:rsidRPr="003502A9" w:rsidRDefault="00E31611" w:rsidP="00E31611">
      <w:pPr>
        <w:pStyle w:val="Paragraphedeliste"/>
        <w:numPr>
          <w:ilvl w:val="0"/>
          <w:numId w:val="47"/>
        </w:numPr>
      </w:pPr>
      <w:r w:rsidRPr="003502A9">
        <w:t>Longueur: ~ 40 m, ~ 5 cm de diamètre (chez VL)</w:t>
      </w:r>
    </w:p>
    <w:p w:rsidR="00495CBD" w:rsidRPr="003502A9" w:rsidRDefault="00E31611" w:rsidP="00E31611">
      <w:pPr>
        <w:pStyle w:val="Paragraphedeliste"/>
        <w:numPr>
          <w:ilvl w:val="0"/>
          <w:numId w:val="47"/>
        </w:numPr>
      </w:pPr>
      <w:r w:rsidRPr="003502A9">
        <w:t>Enzymes digestives du pancréas et la paroi intestinale</w:t>
      </w:r>
    </w:p>
    <w:p w:rsidR="00495CBD" w:rsidRPr="003502A9" w:rsidRDefault="00E31611" w:rsidP="00E31611">
      <w:pPr>
        <w:pStyle w:val="Paragraphedeliste"/>
        <w:numPr>
          <w:ilvl w:val="0"/>
          <w:numId w:val="47"/>
        </w:numPr>
      </w:pPr>
      <w:r w:rsidRPr="003502A9">
        <w:t>Digestion</w:t>
      </w:r>
    </w:p>
    <w:p w:rsidR="003502A9" w:rsidRPr="003502A9" w:rsidRDefault="003502A9" w:rsidP="00E31611">
      <w:pPr>
        <w:pStyle w:val="Paragraphedeliste"/>
        <w:numPr>
          <w:ilvl w:val="1"/>
          <w:numId w:val="47"/>
        </w:numPr>
      </w:pPr>
      <w:r w:rsidRPr="003502A9">
        <w:t>CHO- peu, car une grande part est partie</w:t>
      </w:r>
    </w:p>
    <w:p w:rsidR="003502A9" w:rsidRPr="003502A9" w:rsidRDefault="003502A9" w:rsidP="00E31611">
      <w:pPr>
        <w:pStyle w:val="Paragraphedeliste"/>
        <w:numPr>
          <w:ilvl w:val="1"/>
          <w:numId w:val="47"/>
        </w:numPr>
      </w:pPr>
      <w:r w:rsidRPr="003502A9">
        <w:t>Protéines- peptides en AA (microbes et régime)</w:t>
      </w:r>
    </w:p>
    <w:p w:rsidR="003502A9" w:rsidRPr="003502A9" w:rsidRDefault="003502A9" w:rsidP="00E31611">
      <w:pPr>
        <w:pStyle w:val="Paragraphedeliste"/>
        <w:numPr>
          <w:ilvl w:val="1"/>
          <w:numId w:val="47"/>
        </w:numPr>
      </w:pPr>
      <w:r w:rsidRPr="003502A9">
        <w:t>Lipides</w:t>
      </w:r>
    </w:p>
    <w:p w:rsidR="00495CBD" w:rsidRPr="003502A9" w:rsidRDefault="00E31611" w:rsidP="00E31611">
      <w:pPr>
        <w:pStyle w:val="Paragraphedeliste"/>
        <w:numPr>
          <w:ilvl w:val="0"/>
          <w:numId w:val="47"/>
        </w:numPr>
      </w:pPr>
      <w:r w:rsidRPr="003502A9">
        <w:t>Absorption</w:t>
      </w:r>
    </w:p>
    <w:p w:rsidR="003502A9" w:rsidRPr="003502A9" w:rsidRDefault="003502A9" w:rsidP="00E31611">
      <w:pPr>
        <w:pStyle w:val="Paragraphedeliste"/>
        <w:numPr>
          <w:ilvl w:val="1"/>
          <w:numId w:val="47"/>
        </w:numPr>
      </w:pPr>
      <w:r w:rsidRPr="003502A9">
        <w:t xml:space="preserve">AA, lipides, minéraux, vitamines </w:t>
      </w:r>
    </w:p>
    <w:p w:rsidR="00636127" w:rsidRDefault="00636127" w:rsidP="00636127">
      <w:pPr>
        <w:pStyle w:val="Paragraphedeliste"/>
        <w:ind w:left="360"/>
      </w:pPr>
    </w:p>
    <w:p w:rsidR="00743E61" w:rsidRDefault="00743E61" w:rsidP="00636127">
      <w:pPr>
        <w:pStyle w:val="Paragraphedeliste"/>
        <w:ind w:left="360"/>
        <w:rPr>
          <w:b/>
          <w:bCs/>
        </w:rPr>
      </w:pPr>
    </w:p>
    <w:p w:rsidR="00743E61" w:rsidRDefault="00743E61" w:rsidP="00636127">
      <w:pPr>
        <w:pStyle w:val="Paragraphedeliste"/>
        <w:ind w:left="360"/>
        <w:rPr>
          <w:b/>
          <w:bCs/>
        </w:rPr>
      </w:pPr>
    </w:p>
    <w:p w:rsidR="00636127" w:rsidRDefault="003502A9" w:rsidP="00636127">
      <w:pPr>
        <w:pStyle w:val="Paragraphedeliste"/>
        <w:ind w:left="360"/>
      </w:pPr>
      <w:r w:rsidRPr="003502A9">
        <w:rPr>
          <w:b/>
          <w:bCs/>
        </w:rPr>
        <w:lastRenderedPageBreak/>
        <w:t>1-3-4- Gros intestin</w:t>
      </w:r>
    </w:p>
    <w:p w:rsidR="00495CBD" w:rsidRPr="003502A9" w:rsidRDefault="00E31611" w:rsidP="00E31611">
      <w:pPr>
        <w:pStyle w:val="Paragraphedeliste"/>
        <w:numPr>
          <w:ilvl w:val="0"/>
          <w:numId w:val="48"/>
        </w:numPr>
      </w:pPr>
      <w:r w:rsidRPr="003502A9">
        <w:t>Longueur: ~ 10 m, ~ 5-12 cm de diamètre (chez VL)</w:t>
      </w:r>
    </w:p>
    <w:p w:rsidR="00495CBD" w:rsidRPr="003502A9" w:rsidRDefault="00E31611" w:rsidP="00E31611">
      <w:pPr>
        <w:pStyle w:val="Paragraphedeliste"/>
        <w:numPr>
          <w:ilvl w:val="0"/>
          <w:numId w:val="48"/>
        </w:numPr>
      </w:pPr>
      <w:r w:rsidRPr="003502A9">
        <w:t>Une faible digestion microbienne</w:t>
      </w:r>
    </w:p>
    <w:p w:rsidR="00495CBD" w:rsidRPr="003502A9" w:rsidRDefault="00E31611" w:rsidP="00E31611">
      <w:pPr>
        <w:pStyle w:val="Paragraphedeliste"/>
        <w:numPr>
          <w:ilvl w:val="0"/>
          <w:numId w:val="48"/>
        </w:numPr>
      </w:pPr>
      <w:r w:rsidRPr="003502A9">
        <w:t>Absorption d’eau</w:t>
      </w:r>
    </w:p>
    <w:p w:rsidR="00636127" w:rsidRDefault="00636127" w:rsidP="00636127">
      <w:pPr>
        <w:pStyle w:val="Paragraphedeliste"/>
        <w:ind w:left="360"/>
      </w:pPr>
    </w:p>
    <w:p w:rsidR="003502A9" w:rsidRPr="003502A9" w:rsidRDefault="003502A9" w:rsidP="003502A9">
      <w:pPr>
        <w:pStyle w:val="Paragraphedeliste"/>
        <w:ind w:left="360"/>
      </w:pPr>
      <w:r w:rsidRPr="003502A9">
        <w:t>La dégradation des Hydrates de C comporte 2 phases:</w:t>
      </w:r>
    </w:p>
    <w:p w:rsidR="00495CBD" w:rsidRPr="003502A9" w:rsidRDefault="00E31611" w:rsidP="00E31611">
      <w:pPr>
        <w:pStyle w:val="Paragraphedeliste"/>
        <w:numPr>
          <w:ilvl w:val="0"/>
          <w:numId w:val="49"/>
        </w:numPr>
      </w:pPr>
      <w:r w:rsidRPr="003502A9">
        <w:t>Hydrolyse: grâce à des enzymes mbiens, les glucides intracellulaires et des tissus non lignifiés sont +/- hydrolysés en oses. La +part des mbes du rumen tirent leur énergie de la fermentation de ces oses</w:t>
      </w:r>
    </w:p>
    <w:p w:rsidR="00495CBD" w:rsidRDefault="00E31611" w:rsidP="00E31611">
      <w:pPr>
        <w:pStyle w:val="Paragraphedeliste"/>
        <w:numPr>
          <w:ilvl w:val="0"/>
          <w:numId w:val="49"/>
        </w:numPr>
      </w:pPr>
      <w:r w:rsidRPr="003502A9">
        <w:t>Fermentation: les produits finaux de la fermentation anaérobie des oses représentent des déchets du métabolisme mbien (AGV, gaz)</w:t>
      </w:r>
    </w:p>
    <w:p w:rsidR="00097682" w:rsidRDefault="00097682" w:rsidP="00097682">
      <w:pPr>
        <w:ind w:left="360"/>
      </w:pPr>
    </w:p>
    <w:p w:rsidR="00097682" w:rsidRDefault="00097682" w:rsidP="00097682">
      <w:r>
        <w:rPr>
          <w:noProof/>
        </w:rPr>
        <w:drawing>
          <wp:inline distT="0" distB="0" distL="0" distR="0">
            <wp:extent cx="5689541" cy="4600575"/>
            <wp:effectExtent l="19050" t="0" r="6409" b="0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541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C150A8" w:rsidP="00097682">
      <w:pPr>
        <w:ind w:left="360"/>
      </w:pPr>
      <w:r>
        <w:rPr>
          <w:noProof/>
        </w:rPr>
        <w:lastRenderedPageBreak/>
        <w:drawing>
          <wp:inline distT="0" distB="0" distL="0" distR="0">
            <wp:extent cx="4829175" cy="4190606"/>
            <wp:effectExtent l="19050" t="0" r="9525" b="0"/>
            <wp:docPr id="2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19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82" w:rsidRDefault="00097682" w:rsidP="00097682">
      <w:pPr>
        <w:ind w:left="360"/>
      </w:pPr>
    </w:p>
    <w:p w:rsidR="004D3623" w:rsidRDefault="004D3623" w:rsidP="00097682">
      <w:pPr>
        <w:ind w:left="360"/>
      </w:pPr>
    </w:p>
    <w:p w:rsidR="004D3623" w:rsidRDefault="004D3623" w:rsidP="00097682">
      <w:pPr>
        <w:ind w:left="360"/>
      </w:pPr>
    </w:p>
    <w:p w:rsidR="00097682" w:rsidRDefault="004D3623" w:rsidP="00097682">
      <w:pPr>
        <w:ind w:left="360"/>
      </w:pPr>
      <w:r>
        <w:rPr>
          <w:noProof/>
        </w:rPr>
        <w:drawing>
          <wp:inline distT="0" distB="0" distL="0" distR="0">
            <wp:extent cx="5715000" cy="4163245"/>
            <wp:effectExtent l="19050" t="0" r="0" b="0"/>
            <wp:docPr id="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E61" w:rsidRDefault="00743E61">
      <w:r>
        <w:br w:type="page"/>
      </w:r>
    </w:p>
    <w:p w:rsidR="00097682" w:rsidRPr="00743E61" w:rsidRDefault="000A51A7" w:rsidP="00097682">
      <w:pPr>
        <w:ind w:left="360"/>
        <w:rPr>
          <w:b/>
        </w:rPr>
      </w:pPr>
      <w:r w:rsidRPr="00743E61">
        <w:rPr>
          <w:b/>
        </w:rPr>
        <w:lastRenderedPageBreak/>
        <w:t>Bilan de la digestion dans le rumen-réseau</w:t>
      </w:r>
    </w:p>
    <w:p w:rsidR="000A51A7" w:rsidRPr="000A51A7" w:rsidRDefault="000A51A7" w:rsidP="000A51A7">
      <w:pPr>
        <w:ind w:left="360"/>
      </w:pPr>
      <w:r w:rsidRPr="000A51A7">
        <w:t>Il sort du rumen-réseau (R):</w:t>
      </w:r>
    </w:p>
    <w:p w:rsidR="00495CBD" w:rsidRPr="000A51A7" w:rsidRDefault="00E31611" w:rsidP="00E31611">
      <w:pPr>
        <w:numPr>
          <w:ilvl w:val="0"/>
          <w:numId w:val="50"/>
        </w:numPr>
      </w:pPr>
      <w:r w:rsidRPr="000A51A7">
        <w:t>La majeure partie des corps bactériens,</w:t>
      </w:r>
    </w:p>
    <w:p w:rsidR="00495CBD" w:rsidRPr="000A51A7" w:rsidRDefault="00E31611" w:rsidP="00E31611">
      <w:pPr>
        <w:numPr>
          <w:ilvl w:val="0"/>
          <w:numId w:val="50"/>
        </w:numPr>
      </w:pPr>
      <w:r w:rsidRPr="000A51A7">
        <w:t>Une partie + faible des protozoaires</w:t>
      </w:r>
    </w:p>
    <w:p w:rsidR="00495CBD" w:rsidRPr="000A51A7" w:rsidRDefault="00E31611" w:rsidP="00E31611">
      <w:pPr>
        <w:numPr>
          <w:ilvl w:val="0"/>
          <w:numId w:val="50"/>
        </w:numPr>
      </w:pPr>
      <w:r w:rsidRPr="000A51A7">
        <w:t>35-40% de la MOD de la ration, surtout constituée de protéines alimentaires et de glucides pariétaux qui ont échappé à la dégradation m</w:t>
      </w:r>
      <w:r w:rsidR="00A564D7">
        <w:t>icro</w:t>
      </w:r>
      <w:r w:rsidRPr="000A51A7">
        <w:t>bienne.</w:t>
      </w:r>
    </w:p>
    <w:p w:rsidR="00097682" w:rsidRDefault="00097682" w:rsidP="00097682">
      <w:pPr>
        <w:ind w:left="360"/>
      </w:pPr>
    </w:p>
    <w:p w:rsidR="00097682" w:rsidRDefault="000A51A7" w:rsidP="00097682">
      <w:pPr>
        <w:ind w:left="360"/>
      </w:pPr>
      <w:r>
        <w:rPr>
          <w:noProof/>
        </w:rPr>
        <w:drawing>
          <wp:inline distT="0" distB="0" distL="0" distR="0">
            <wp:extent cx="5248275" cy="3743325"/>
            <wp:effectExtent l="19050" t="0" r="9525" b="0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51" cy="374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A7" w:rsidRDefault="00A564D7" w:rsidP="00097682">
      <w:pPr>
        <w:ind w:left="360"/>
      </w:pPr>
      <w:r>
        <w:rPr>
          <w:noProof/>
        </w:rPr>
        <w:drawing>
          <wp:inline distT="0" distB="0" distL="0" distR="0">
            <wp:extent cx="5305425" cy="3962400"/>
            <wp:effectExtent l="19050" t="0" r="9525" b="0"/>
            <wp:docPr id="3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1A7" w:rsidRDefault="000A51A7" w:rsidP="00097682">
      <w:pPr>
        <w:ind w:left="360"/>
      </w:pPr>
    </w:p>
    <w:p w:rsidR="00097682" w:rsidRDefault="00A564D7" w:rsidP="00A564D7">
      <w:pPr>
        <w:ind w:left="-142" w:hanging="142"/>
      </w:pPr>
      <w:r>
        <w:rPr>
          <w:noProof/>
        </w:rPr>
        <w:drawing>
          <wp:inline distT="0" distB="0" distL="0" distR="0">
            <wp:extent cx="6076950" cy="6276975"/>
            <wp:effectExtent l="19050" t="0" r="0" b="0"/>
            <wp:docPr id="2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503" cy="627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A564D7" w:rsidP="00097682">
      <w:pPr>
        <w:ind w:left="360"/>
      </w:pPr>
      <w:r>
        <w:rPr>
          <w:noProof/>
        </w:rPr>
        <w:lastRenderedPageBreak/>
        <w:drawing>
          <wp:inline distT="0" distB="0" distL="0" distR="0">
            <wp:extent cx="5778869" cy="7334250"/>
            <wp:effectExtent l="19050" t="0" r="0" b="0"/>
            <wp:docPr id="2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21" cy="73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097682" w:rsidP="00097682">
      <w:pPr>
        <w:ind w:left="360"/>
      </w:pPr>
    </w:p>
    <w:p w:rsidR="00097682" w:rsidRDefault="00A564D7" w:rsidP="00097682">
      <w:pPr>
        <w:ind w:left="360"/>
      </w:pPr>
      <w:r w:rsidRPr="00A564D7">
        <w:rPr>
          <w:b/>
          <w:bCs/>
        </w:rPr>
        <w:lastRenderedPageBreak/>
        <w:t>2- Digestibilité</w:t>
      </w:r>
    </w:p>
    <w:p w:rsidR="00097682" w:rsidRPr="003502A9" w:rsidRDefault="00097682" w:rsidP="00097682">
      <w:pPr>
        <w:ind w:left="360"/>
      </w:pPr>
    </w:p>
    <w:p w:rsidR="00495CBD" w:rsidRPr="00A564D7" w:rsidRDefault="00E31611" w:rsidP="00E310BD">
      <w:pPr>
        <w:pStyle w:val="Paragraphedeliste"/>
        <w:ind w:left="360"/>
      </w:pPr>
      <w:r w:rsidRPr="00E310BD">
        <w:rPr>
          <w:b/>
          <w:bCs/>
        </w:rPr>
        <w:t>2-1- Définition</w:t>
      </w:r>
    </w:p>
    <w:p w:rsidR="00A564D7" w:rsidRPr="00A564D7" w:rsidRDefault="00A564D7" w:rsidP="00A564D7">
      <w:pPr>
        <w:pStyle w:val="Paragraphedeliste"/>
        <w:ind w:left="360"/>
      </w:pPr>
      <w:r w:rsidRPr="00A564D7">
        <w:t>Elle exprime la part de l’aliment qui n’est pas rejetée dans les fèces.</w:t>
      </w:r>
    </w:p>
    <w:p w:rsidR="00A564D7" w:rsidRPr="00A564D7" w:rsidRDefault="00A564D7" w:rsidP="00A564D7">
      <w:pPr>
        <w:pStyle w:val="Paragraphedeliste"/>
        <w:ind w:left="360"/>
      </w:pPr>
      <w:r w:rsidRPr="00A564D7">
        <w:t>On parle de CUD: Coeff d’Utilisation Digestive</w:t>
      </w:r>
    </w:p>
    <w:p w:rsidR="00A564D7" w:rsidRPr="00A564D7" w:rsidRDefault="00A564D7" w:rsidP="00A564D7">
      <w:pPr>
        <w:pStyle w:val="Paragraphedeliste"/>
        <w:ind w:left="360"/>
      </w:pPr>
      <w:r w:rsidRPr="00A564D7">
        <w:t xml:space="preserve">Fm: d’origine métabolique (cellules mortes, muqueuse renouvelée, …)  </w:t>
      </w:r>
    </w:p>
    <w:p w:rsidR="00A564D7" w:rsidRPr="00A564D7" w:rsidRDefault="00A564D7" w:rsidP="00A564D7">
      <w:pPr>
        <w:pStyle w:val="Paragraphedeliste"/>
        <w:ind w:left="360"/>
        <w:rPr>
          <w:lang w:val="en-US"/>
        </w:rPr>
      </w:pPr>
      <w:r w:rsidRPr="00A564D7">
        <w:rPr>
          <w:lang w:val="en-US"/>
        </w:rPr>
        <w:t>Da= (I-Ft)*100/I</w:t>
      </w:r>
    </w:p>
    <w:p w:rsidR="00E310BD" w:rsidRDefault="00A564D7" w:rsidP="00A564D7">
      <w:pPr>
        <w:pStyle w:val="Paragraphedeliste"/>
        <w:ind w:left="360"/>
        <w:rPr>
          <w:lang w:val="en-US"/>
        </w:rPr>
      </w:pPr>
      <w:r w:rsidRPr="00A564D7">
        <w:rPr>
          <w:lang w:val="en-US"/>
        </w:rPr>
        <w:t xml:space="preserve">Dr=(I-Fa)*100/I </w:t>
      </w:r>
    </w:p>
    <w:p w:rsidR="00A564D7" w:rsidRPr="00A564D7" w:rsidRDefault="00A564D7" w:rsidP="00A564D7">
      <w:pPr>
        <w:pStyle w:val="Paragraphedeliste"/>
        <w:ind w:left="360"/>
        <w:rPr>
          <w:lang w:val="en-US"/>
        </w:rPr>
      </w:pPr>
      <w:r w:rsidRPr="00A564D7">
        <w:rPr>
          <w:lang w:val="en-US"/>
        </w:rPr>
        <w:t xml:space="preserve">  </w:t>
      </w:r>
    </w:p>
    <w:p w:rsidR="00636127" w:rsidRDefault="00E310BD" w:rsidP="00636127">
      <w:pPr>
        <w:pStyle w:val="Paragraphedeliste"/>
        <w:ind w:left="360"/>
        <w:rPr>
          <w:b/>
          <w:bCs/>
        </w:rPr>
      </w:pPr>
      <w:r w:rsidRPr="00E310BD">
        <w:rPr>
          <w:b/>
          <w:bCs/>
        </w:rPr>
        <w:t>2-2- Facteurs de variation de la D</w:t>
      </w:r>
    </w:p>
    <w:p w:rsidR="00E310BD" w:rsidRPr="00E310BD" w:rsidRDefault="00E310BD" w:rsidP="00E310BD">
      <w:pPr>
        <w:pStyle w:val="Paragraphedeliste"/>
        <w:ind w:left="360"/>
      </w:pPr>
      <w:r w:rsidRPr="00E310BD">
        <w:t>2-2-1- L’espèce animale:</w:t>
      </w:r>
    </w:p>
    <w:p w:rsidR="00E310BD" w:rsidRPr="00E310BD" w:rsidRDefault="00E310BD" w:rsidP="00E310BD">
      <w:pPr>
        <w:pStyle w:val="Paragraphedeliste"/>
        <w:ind w:left="360"/>
      </w:pPr>
      <w:r w:rsidRPr="00E310BD">
        <w:t>Grossier:  Ruminant &gt; Cheval &gt; Porc &gt; Volaille</w:t>
      </w:r>
    </w:p>
    <w:p w:rsidR="00E310BD" w:rsidRPr="00E310BD" w:rsidRDefault="00E310BD" w:rsidP="00E310BD">
      <w:pPr>
        <w:pStyle w:val="Paragraphedeliste"/>
        <w:ind w:left="360"/>
      </w:pPr>
      <w:r w:rsidRPr="00E310BD">
        <w:t>CC: Ruminant ~ Cheval ~ Porc &gt; Volaille</w:t>
      </w:r>
    </w:p>
    <w:p w:rsidR="00E310BD" w:rsidRDefault="00E310BD" w:rsidP="00E310BD">
      <w:pPr>
        <w:pStyle w:val="Paragraphedeliste"/>
        <w:ind w:left="360"/>
      </w:pPr>
    </w:p>
    <w:p w:rsidR="00E310BD" w:rsidRPr="00E310BD" w:rsidRDefault="00E310BD" w:rsidP="00E310BD">
      <w:pPr>
        <w:pStyle w:val="Paragraphedeliste"/>
        <w:ind w:left="360"/>
      </w:pPr>
      <w:r w:rsidRPr="00E310BD">
        <w:t>2-2-2- L’âge de l’animal:</w:t>
      </w:r>
    </w:p>
    <w:p w:rsidR="00E310BD" w:rsidRPr="00E310BD" w:rsidRDefault="00E310BD" w:rsidP="00E310BD">
      <w:pPr>
        <w:pStyle w:val="Paragraphedeliste"/>
        <w:ind w:left="360"/>
      </w:pPr>
      <w:r w:rsidRPr="00E310BD">
        <w:t>Jeune ruminant: encore monogastrique</w:t>
      </w:r>
    </w:p>
    <w:p w:rsidR="00E310BD" w:rsidRPr="00E310BD" w:rsidRDefault="00E310BD" w:rsidP="00E310BD">
      <w:pPr>
        <w:pStyle w:val="Paragraphedeliste"/>
        <w:ind w:left="360"/>
      </w:pPr>
      <w:r>
        <w:t>A</w:t>
      </w:r>
      <w:r w:rsidRPr="00E310BD">
        <w:t>nimal</w:t>
      </w:r>
      <w:r>
        <w:t xml:space="preserve"> âgé</w:t>
      </w:r>
      <w:r w:rsidRPr="00E310BD">
        <w:t>: perte de dents</w:t>
      </w:r>
    </w:p>
    <w:p w:rsidR="00E310BD" w:rsidRDefault="00E310BD" w:rsidP="00E310BD">
      <w:pPr>
        <w:pStyle w:val="Paragraphedeliste"/>
        <w:ind w:left="360"/>
      </w:pPr>
    </w:p>
    <w:p w:rsidR="00E310BD" w:rsidRPr="00E310BD" w:rsidRDefault="00E310BD" w:rsidP="00E310BD">
      <w:pPr>
        <w:pStyle w:val="Paragraphedeliste"/>
        <w:ind w:left="360"/>
      </w:pPr>
      <w:r w:rsidRPr="00E310BD">
        <w:t>2-2-3- Composition de l’aliment:</w:t>
      </w:r>
    </w:p>
    <w:p w:rsidR="00E310BD" w:rsidRPr="00E310BD" w:rsidRDefault="00E310BD" w:rsidP="00E310BD">
      <w:pPr>
        <w:pStyle w:val="Paragraphedeliste"/>
        <w:ind w:left="360"/>
      </w:pPr>
      <w:r w:rsidRPr="00E310BD">
        <w:t>La richesse en const. pariétaux des fourrages cause une baisse de leur digestibilité, car:</w:t>
      </w:r>
    </w:p>
    <w:p w:rsidR="00495CBD" w:rsidRPr="00E310BD" w:rsidRDefault="00E31611" w:rsidP="00E31611">
      <w:pPr>
        <w:pStyle w:val="Paragraphedeliste"/>
        <w:numPr>
          <w:ilvl w:val="0"/>
          <w:numId w:val="51"/>
        </w:numPr>
      </w:pPr>
      <w:r w:rsidRPr="00E310BD">
        <w:t>Le NDF contient la lignine indigestible et qui exerce une barrière par les liaisons L-Cellulose et L-HC</w:t>
      </w:r>
    </w:p>
    <w:p w:rsidR="00495CBD" w:rsidRPr="00E310BD" w:rsidRDefault="00E31611" w:rsidP="00E31611">
      <w:pPr>
        <w:pStyle w:val="Paragraphedeliste"/>
        <w:numPr>
          <w:ilvl w:val="0"/>
          <w:numId w:val="51"/>
        </w:numPr>
      </w:pPr>
      <w:r w:rsidRPr="00E310BD">
        <w:t>La digestion de C et HC n’est pas complète</w:t>
      </w:r>
    </w:p>
    <w:p w:rsidR="00E310BD" w:rsidRDefault="00E310BD" w:rsidP="00E310BD">
      <w:pPr>
        <w:pStyle w:val="Paragraphedeliste"/>
        <w:ind w:left="360"/>
      </w:pPr>
      <w:r w:rsidRPr="00E310BD">
        <w:t>On peut utiliser ces déterminations chimiques pour prévoir la digestibilité d’un fourrage sans la mesurer –  D=f(CB),  D=f(NDF), …</w:t>
      </w:r>
    </w:p>
    <w:p w:rsidR="00E310BD" w:rsidRDefault="00E310BD" w:rsidP="00E310BD">
      <w:pPr>
        <w:pStyle w:val="Paragraphedeliste"/>
        <w:ind w:left="360"/>
      </w:pPr>
    </w:p>
    <w:p w:rsidR="00E310BD" w:rsidRDefault="00E310BD" w:rsidP="00E310BD">
      <w:pPr>
        <w:pStyle w:val="Paragraphedeliste"/>
        <w:ind w:left="360"/>
      </w:pPr>
      <w:r>
        <w:rPr>
          <w:noProof/>
        </w:rPr>
        <w:drawing>
          <wp:inline distT="0" distB="0" distL="0" distR="0">
            <wp:extent cx="5753100" cy="4343400"/>
            <wp:effectExtent l="19050" t="0" r="0" b="0"/>
            <wp:docPr id="3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2F" w:rsidRDefault="00012F2F" w:rsidP="00DB5409">
      <w:pPr>
        <w:pStyle w:val="Paragraphedeliste"/>
        <w:ind w:left="360"/>
        <w:jc w:val="right"/>
      </w:pPr>
      <w:r>
        <w:rPr>
          <w:noProof/>
        </w:rPr>
        <w:lastRenderedPageBreak/>
        <w:drawing>
          <wp:inline distT="0" distB="0" distL="0" distR="0">
            <wp:extent cx="3556459" cy="2804018"/>
            <wp:effectExtent l="19050" t="0" r="5891" b="0"/>
            <wp:docPr id="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03" cy="280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2F" w:rsidRDefault="00012F2F" w:rsidP="00DB5409">
      <w:pPr>
        <w:pStyle w:val="Paragraphedeliste"/>
        <w:ind w:left="0"/>
      </w:pPr>
      <w:r>
        <w:rPr>
          <w:noProof/>
        </w:rPr>
        <w:drawing>
          <wp:inline distT="0" distB="0" distL="0" distR="0">
            <wp:extent cx="3781425" cy="3208781"/>
            <wp:effectExtent l="19050" t="0" r="9525" b="0"/>
            <wp:docPr id="3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20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F2F" w:rsidRDefault="00012F2F" w:rsidP="00DB5409">
      <w:pPr>
        <w:pStyle w:val="Paragraphedeliste"/>
        <w:ind w:left="0"/>
        <w:jc w:val="right"/>
      </w:pPr>
      <w:r>
        <w:rPr>
          <w:noProof/>
        </w:rPr>
        <w:drawing>
          <wp:inline distT="0" distB="0" distL="0" distR="0">
            <wp:extent cx="4124325" cy="2962275"/>
            <wp:effectExtent l="19050" t="0" r="9525" b="0"/>
            <wp:docPr id="3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409" w:rsidRPr="00DB5409" w:rsidRDefault="00DB5409" w:rsidP="00DB5409">
      <w:pPr>
        <w:pStyle w:val="Paragraphedeliste"/>
        <w:ind w:left="360"/>
      </w:pPr>
      <w:r w:rsidRPr="00DB5409">
        <w:rPr>
          <w:b/>
          <w:bCs/>
        </w:rPr>
        <w:lastRenderedPageBreak/>
        <w:t>2-2-5- Forme de présentation de l’aliment:</w:t>
      </w:r>
    </w:p>
    <w:p w:rsidR="00DB5409" w:rsidRPr="00DB5409" w:rsidRDefault="00DB5409" w:rsidP="00DB5409">
      <w:pPr>
        <w:pStyle w:val="Paragraphedeliste"/>
        <w:ind w:left="360"/>
      </w:pPr>
      <w:r w:rsidRPr="00DB5409">
        <w:t>DMO d’un foin haché (68.3%) &gt; broyé (63.2%) &gt; condensé (58.0%)</w:t>
      </w:r>
    </w:p>
    <w:p w:rsidR="00DB5409" w:rsidRPr="00DB5409" w:rsidRDefault="00DB5409" w:rsidP="00DB5409">
      <w:pPr>
        <w:pStyle w:val="Paragraphedeliste"/>
        <w:ind w:left="360"/>
      </w:pPr>
      <w:r w:rsidRPr="00DB5409">
        <w:t>Raison: effet du niveau d’ingestion --       condensé &gt; broyé &gt; haché</w:t>
      </w:r>
    </w:p>
    <w:p w:rsidR="00DB5409" w:rsidRPr="00DB5409" w:rsidRDefault="00DB5409" w:rsidP="00DB5409">
      <w:pPr>
        <w:pStyle w:val="Paragraphedeliste"/>
        <w:ind w:left="360"/>
      </w:pPr>
      <w:r w:rsidRPr="00DB5409">
        <w:t>DMO Grains d’orge entiers (52.5%) &lt; écrasés/aplatis (85.2%)</w:t>
      </w:r>
    </w:p>
    <w:p w:rsidR="00DB5409" w:rsidRPr="00DB5409" w:rsidRDefault="00DB5409" w:rsidP="00DB5409">
      <w:pPr>
        <w:pStyle w:val="Paragraphedeliste"/>
        <w:ind w:left="360"/>
      </w:pPr>
      <w:r w:rsidRPr="00DB5409">
        <w:t>Raison: Une partie des grains entiers échappe à la D ds le rumen.</w:t>
      </w:r>
    </w:p>
    <w:p w:rsidR="00DB5409" w:rsidRPr="00DB5409" w:rsidRDefault="00DB5409" w:rsidP="00DB5409">
      <w:pPr>
        <w:pStyle w:val="Paragraphedeliste"/>
        <w:ind w:left="360"/>
      </w:pPr>
      <w:r w:rsidRPr="00DB5409">
        <w:t xml:space="preserve">Différence entre bovins et ovins à cause de la taille de l’orifice reticulo-omasal </w:t>
      </w:r>
    </w:p>
    <w:p w:rsidR="00012F2F" w:rsidRDefault="00012F2F" w:rsidP="00E310BD">
      <w:pPr>
        <w:pStyle w:val="Paragraphedeliste"/>
        <w:ind w:left="360"/>
      </w:pPr>
    </w:p>
    <w:p w:rsidR="00DB5409" w:rsidRPr="00DB5409" w:rsidRDefault="00DB5409" w:rsidP="00DB5409">
      <w:pPr>
        <w:pStyle w:val="Paragraphedeliste"/>
        <w:ind w:left="360"/>
        <w:rPr>
          <w:b/>
          <w:bCs/>
        </w:rPr>
      </w:pPr>
      <w:r w:rsidRPr="00DB5409">
        <w:rPr>
          <w:b/>
          <w:bCs/>
        </w:rPr>
        <w:t>2-2-6- Association entre aliments:</w:t>
      </w:r>
    </w:p>
    <w:p w:rsidR="00DB5409" w:rsidRDefault="00E31611" w:rsidP="00E31611">
      <w:pPr>
        <w:pStyle w:val="Paragraphedeliste"/>
        <w:numPr>
          <w:ilvl w:val="0"/>
          <w:numId w:val="52"/>
        </w:numPr>
        <w:ind w:left="360" w:firstLine="66"/>
      </w:pPr>
      <w:r w:rsidRPr="00DB5409">
        <w:t>Un aliment riche en N améliore la D d’un aliment riche en E et vice-versa.</w:t>
      </w:r>
    </w:p>
    <w:p w:rsidR="00012F2F" w:rsidRDefault="00DB5409" w:rsidP="00E31611">
      <w:pPr>
        <w:pStyle w:val="Paragraphedeliste"/>
        <w:numPr>
          <w:ilvl w:val="0"/>
          <w:numId w:val="52"/>
        </w:numPr>
        <w:ind w:left="360" w:firstLine="66"/>
      </w:pPr>
      <w:r w:rsidRPr="00DB5409">
        <w:t>Effet associatif</w:t>
      </w:r>
    </w:p>
    <w:p w:rsidR="00012F2F" w:rsidRDefault="00012F2F" w:rsidP="00DB5409">
      <w:pPr>
        <w:pStyle w:val="Paragraphedeliste"/>
        <w:ind w:left="360" w:firstLine="66"/>
      </w:pPr>
    </w:p>
    <w:p w:rsidR="00DB5409" w:rsidRPr="00DB5409" w:rsidRDefault="00DB5409" w:rsidP="00DB5409">
      <w:pPr>
        <w:pStyle w:val="Paragraphedeliste"/>
        <w:ind w:left="360"/>
        <w:rPr>
          <w:b/>
        </w:rPr>
      </w:pPr>
      <w:r w:rsidRPr="00DB5409">
        <w:rPr>
          <w:b/>
        </w:rPr>
        <w:t>2-2-7- Etat sanitaire de l’animal:</w:t>
      </w:r>
    </w:p>
    <w:p w:rsidR="00DB5409" w:rsidRPr="00DB5409" w:rsidRDefault="00DB5409" w:rsidP="00DB5409">
      <w:pPr>
        <w:pStyle w:val="Paragraphedeliste"/>
        <w:ind w:left="360"/>
      </w:pPr>
      <w:r w:rsidRPr="00DB5409">
        <w:t>Les troubles pathologiques (diarrhée, fièvre) diminuent la D</w:t>
      </w:r>
    </w:p>
    <w:p w:rsidR="00012F2F" w:rsidRDefault="00012F2F" w:rsidP="00E310BD">
      <w:pPr>
        <w:pStyle w:val="Paragraphedeliste"/>
        <w:ind w:left="360"/>
      </w:pPr>
    </w:p>
    <w:p w:rsidR="00012F2F" w:rsidRDefault="00012F2F" w:rsidP="00E310BD">
      <w:pPr>
        <w:pStyle w:val="Paragraphedeliste"/>
        <w:ind w:left="360"/>
      </w:pPr>
    </w:p>
    <w:p w:rsidR="00012F2F" w:rsidRDefault="00DB5409" w:rsidP="00E310BD">
      <w:pPr>
        <w:pStyle w:val="Paragraphedeliste"/>
        <w:ind w:left="360"/>
      </w:pPr>
      <w:r w:rsidRPr="00DB5409">
        <w:rPr>
          <w:b/>
          <w:bCs/>
        </w:rPr>
        <w:t>2-3- Conséquences</w:t>
      </w:r>
    </w:p>
    <w:p w:rsidR="00495CBD" w:rsidRPr="00DB5409" w:rsidRDefault="00E31611" w:rsidP="00E31611">
      <w:pPr>
        <w:pStyle w:val="Paragraphedeliste"/>
        <w:numPr>
          <w:ilvl w:val="0"/>
          <w:numId w:val="53"/>
        </w:numPr>
      </w:pPr>
      <w:r w:rsidRPr="00DB5409">
        <w:t>Alimentation des monogastriques basée sur les CC</w:t>
      </w:r>
    </w:p>
    <w:p w:rsidR="00495CBD" w:rsidRPr="00DB5409" w:rsidRDefault="00E31611" w:rsidP="00E31611">
      <w:pPr>
        <w:pStyle w:val="Paragraphedeliste"/>
        <w:numPr>
          <w:ilvl w:val="0"/>
          <w:numId w:val="53"/>
        </w:numPr>
      </w:pPr>
      <w:r w:rsidRPr="00DB5409">
        <w:t>Alimentation des ruminants: utilisation de fourrage pour assurer une activité microbienne et un bon fonctionnement du rumen</w:t>
      </w:r>
    </w:p>
    <w:p w:rsidR="00495CBD" w:rsidRPr="00DB5409" w:rsidRDefault="00E31611" w:rsidP="00E31611">
      <w:pPr>
        <w:pStyle w:val="Paragraphedeliste"/>
        <w:numPr>
          <w:ilvl w:val="0"/>
          <w:numId w:val="53"/>
        </w:numPr>
      </w:pPr>
      <w:r w:rsidRPr="00DB5409">
        <w:t>Alimentation du jeune ruminant: lait + CC, distribution progressive de grossier depuis le sevrage</w:t>
      </w:r>
    </w:p>
    <w:p w:rsidR="00495CBD" w:rsidRPr="00DB5409" w:rsidRDefault="00E31611" w:rsidP="00E31611">
      <w:pPr>
        <w:pStyle w:val="Paragraphedeliste"/>
        <w:numPr>
          <w:ilvl w:val="0"/>
          <w:numId w:val="53"/>
        </w:numPr>
      </w:pPr>
      <w:r w:rsidRPr="00DB5409">
        <w:t>Le cheval: possibilité d’utiliser les aliments cellulosiques (fourrages) mais pas autant que le ruminant– Les possibilités de fermentation des const. pariétaux sont moindres que chez le ruminant</w:t>
      </w:r>
    </w:p>
    <w:p w:rsidR="00012F2F" w:rsidRDefault="00012F2F" w:rsidP="00E310BD">
      <w:pPr>
        <w:pStyle w:val="Paragraphedeliste"/>
        <w:ind w:left="360"/>
      </w:pPr>
    </w:p>
    <w:p w:rsidR="00012F2F" w:rsidRDefault="00012F2F" w:rsidP="00E310BD">
      <w:pPr>
        <w:pStyle w:val="Paragraphedeliste"/>
        <w:ind w:left="360"/>
      </w:pPr>
    </w:p>
    <w:p w:rsidR="00012F2F" w:rsidRDefault="00012F2F" w:rsidP="00E310BD">
      <w:pPr>
        <w:pStyle w:val="Paragraphedeliste"/>
        <w:ind w:left="360"/>
      </w:pPr>
    </w:p>
    <w:p w:rsidR="00012F2F" w:rsidRDefault="00012F2F" w:rsidP="00E310BD">
      <w:pPr>
        <w:pStyle w:val="Paragraphedeliste"/>
        <w:ind w:left="360"/>
      </w:pPr>
    </w:p>
    <w:p w:rsidR="00012F2F" w:rsidRDefault="00012F2F" w:rsidP="00E310BD">
      <w:pPr>
        <w:pStyle w:val="Paragraphedeliste"/>
        <w:ind w:left="360"/>
      </w:pPr>
    </w:p>
    <w:p w:rsidR="00012F2F" w:rsidRPr="00E310BD" w:rsidRDefault="00012F2F" w:rsidP="00E310BD">
      <w:pPr>
        <w:pStyle w:val="Paragraphedeliste"/>
        <w:ind w:left="360"/>
      </w:pPr>
    </w:p>
    <w:sectPr w:rsidR="00012F2F" w:rsidRPr="00E310BD" w:rsidSect="00DB5409">
      <w:type w:val="continuous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33B0" w:rsidRDefault="006A33B0" w:rsidP="00134803">
      <w:r>
        <w:separator/>
      </w:r>
    </w:p>
  </w:endnote>
  <w:endnote w:type="continuationSeparator" w:id="0">
    <w:p w:rsidR="006A33B0" w:rsidRDefault="006A33B0" w:rsidP="00134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694141"/>
      <w:docPartObj>
        <w:docPartGallery w:val="Page Numbers (Bottom of Page)"/>
        <w:docPartUnique/>
      </w:docPartObj>
    </w:sdtPr>
    <w:sdtEndPr/>
    <w:sdtContent>
      <w:p w:rsidR="00134803" w:rsidRDefault="006A33B0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29pt;height:21.6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134803" w:rsidRDefault="00B82B34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3D7D8A" w:rsidRPr="003D7D8A">
                      <w:rPr>
                        <w:noProof/>
                        <w:sz w:val="16"/>
                        <w:szCs w:val="16"/>
                      </w:rPr>
                      <w:t>1</w:t>
                    </w:r>
                    <w:r>
                      <w:rPr>
                        <w:noProof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33B0" w:rsidRDefault="006A33B0" w:rsidP="00134803">
      <w:r>
        <w:separator/>
      </w:r>
    </w:p>
  </w:footnote>
  <w:footnote w:type="continuationSeparator" w:id="0">
    <w:p w:rsidR="006A33B0" w:rsidRDefault="006A33B0" w:rsidP="001348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2943"/>
    <w:multiLevelType w:val="hybridMultilevel"/>
    <w:tmpl w:val="79BA3FA2"/>
    <w:lvl w:ilvl="0" w:tplc="9ACE4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F402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14C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767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48E7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1E7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48E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6A4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6039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DD37F0"/>
    <w:multiLevelType w:val="hybridMultilevel"/>
    <w:tmpl w:val="4364E6B8"/>
    <w:lvl w:ilvl="0" w:tplc="C83A0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74EE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34B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029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880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1487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DE7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F881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786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88755B"/>
    <w:multiLevelType w:val="hybridMultilevel"/>
    <w:tmpl w:val="DB92349A"/>
    <w:lvl w:ilvl="0" w:tplc="83A24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604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26BA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162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2FB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8C50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E41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EA65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AED3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89F66EB"/>
    <w:multiLevelType w:val="hybridMultilevel"/>
    <w:tmpl w:val="0A141F3A"/>
    <w:lvl w:ilvl="0" w:tplc="482EA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8E2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AA71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A46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006C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BE44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AC4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6A4E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7C8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F04C9B"/>
    <w:multiLevelType w:val="hybridMultilevel"/>
    <w:tmpl w:val="5B702B96"/>
    <w:lvl w:ilvl="0" w:tplc="88328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2256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CAFD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ED42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FCF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2A74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E23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4AC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2EBD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BEB57FD"/>
    <w:multiLevelType w:val="hybridMultilevel"/>
    <w:tmpl w:val="ACA480AC"/>
    <w:lvl w:ilvl="0" w:tplc="C6380C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C9C0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6A4F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7E2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8B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CC0B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941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B425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74C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C0D7FEE"/>
    <w:multiLevelType w:val="hybridMultilevel"/>
    <w:tmpl w:val="53927DDC"/>
    <w:lvl w:ilvl="0" w:tplc="0436E3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0C20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B01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74E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4AF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BC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A61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E2ED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92AA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0CCA49F6"/>
    <w:multiLevelType w:val="hybridMultilevel"/>
    <w:tmpl w:val="29D4F7D0"/>
    <w:lvl w:ilvl="0" w:tplc="7A187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C464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E0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DC1C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B4A3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70D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8EEE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92BE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18D2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0DD974FA"/>
    <w:multiLevelType w:val="hybridMultilevel"/>
    <w:tmpl w:val="CAFE1A70"/>
    <w:lvl w:ilvl="0" w:tplc="81144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508E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BC9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FE9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DC0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C5AD1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92AF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5AC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3DE08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0E45174B"/>
    <w:multiLevelType w:val="hybridMultilevel"/>
    <w:tmpl w:val="98346952"/>
    <w:lvl w:ilvl="0" w:tplc="14A2EE56">
      <w:start w:val="1"/>
      <w:numFmt w:val="bullet"/>
      <w:lvlText w:val="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0A837A8"/>
    <w:multiLevelType w:val="hybridMultilevel"/>
    <w:tmpl w:val="3E300F92"/>
    <w:lvl w:ilvl="0" w:tplc="DA962EBC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300047"/>
    <w:multiLevelType w:val="hybridMultilevel"/>
    <w:tmpl w:val="C5304CE4"/>
    <w:lvl w:ilvl="0" w:tplc="1C16F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C226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074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EC4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F818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C214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E4F5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A43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9455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1772AC2"/>
    <w:multiLevelType w:val="hybridMultilevel"/>
    <w:tmpl w:val="295E7E86"/>
    <w:lvl w:ilvl="0" w:tplc="14A2EE56">
      <w:start w:val="1"/>
      <w:numFmt w:val="bullet"/>
      <w:lvlText w:val="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14B47492"/>
    <w:multiLevelType w:val="hybridMultilevel"/>
    <w:tmpl w:val="9C6A1C80"/>
    <w:lvl w:ilvl="0" w:tplc="C346D9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8663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427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28E3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6677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E466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C8B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03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1E3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14F820E8"/>
    <w:multiLevelType w:val="hybridMultilevel"/>
    <w:tmpl w:val="1ECCEBB6"/>
    <w:lvl w:ilvl="0" w:tplc="4E5803D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153C575F"/>
    <w:multiLevelType w:val="hybridMultilevel"/>
    <w:tmpl w:val="1F94F1AE"/>
    <w:lvl w:ilvl="0" w:tplc="4252A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FEA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1AF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98C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3A3B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1C4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DA076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252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CAE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156464C1"/>
    <w:multiLevelType w:val="hybridMultilevel"/>
    <w:tmpl w:val="295288E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2F2C93"/>
    <w:multiLevelType w:val="hybridMultilevel"/>
    <w:tmpl w:val="6A78E468"/>
    <w:lvl w:ilvl="0" w:tplc="ED8A69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6247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B4D4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6844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90B7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7896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E83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A4B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8410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9C66842"/>
    <w:multiLevelType w:val="hybridMultilevel"/>
    <w:tmpl w:val="16A65684"/>
    <w:lvl w:ilvl="0" w:tplc="8E68C2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4A0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92D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720D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D81C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72C0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C8D0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540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84F0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1A2A66FE"/>
    <w:multiLevelType w:val="hybridMultilevel"/>
    <w:tmpl w:val="BF6624E4"/>
    <w:lvl w:ilvl="0" w:tplc="14A2EE56">
      <w:start w:val="1"/>
      <w:numFmt w:val="bullet"/>
      <w:lvlText w:val="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D2F4C60"/>
    <w:multiLevelType w:val="hybridMultilevel"/>
    <w:tmpl w:val="9DF653EC"/>
    <w:lvl w:ilvl="0" w:tplc="1C6A8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288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D862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8E4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E0E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623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4295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AB016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D0E2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22C1EF3"/>
    <w:multiLevelType w:val="hybridMultilevel"/>
    <w:tmpl w:val="F61E8558"/>
    <w:lvl w:ilvl="0" w:tplc="0A1C4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002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AAA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28BF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94C7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9847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E44A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8C01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9E21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238E268B"/>
    <w:multiLevelType w:val="hybridMultilevel"/>
    <w:tmpl w:val="DA880EBC"/>
    <w:lvl w:ilvl="0" w:tplc="A2566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849A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52E22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F48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0EDA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0A6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5F029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FAC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B87C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8365A53"/>
    <w:multiLevelType w:val="hybridMultilevel"/>
    <w:tmpl w:val="F384B22A"/>
    <w:lvl w:ilvl="0" w:tplc="9710AB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E0CF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C4F5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26F7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E2CC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0E79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BEA6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BC62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C0E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E5A6495"/>
    <w:multiLevelType w:val="hybridMultilevel"/>
    <w:tmpl w:val="E9526F26"/>
    <w:lvl w:ilvl="0" w:tplc="91F29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2566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1E09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06D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3C24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2EC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024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90622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7E2FD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32413133"/>
    <w:multiLevelType w:val="hybridMultilevel"/>
    <w:tmpl w:val="46C6AA82"/>
    <w:lvl w:ilvl="0" w:tplc="BF56DE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04C3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7AE2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765C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7646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A4F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BA3E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2E00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DED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344451EA"/>
    <w:multiLevelType w:val="hybridMultilevel"/>
    <w:tmpl w:val="6F40793A"/>
    <w:lvl w:ilvl="0" w:tplc="2EA832C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6BE6EF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B8E1E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03A1CE2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17C1B4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E1AE58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84F8B6D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23610A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C2AA76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7BA06BD"/>
    <w:multiLevelType w:val="hybridMultilevel"/>
    <w:tmpl w:val="598CD540"/>
    <w:lvl w:ilvl="0" w:tplc="B8F0817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6F9E6F08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1D4C659E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C75CC1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C6A2A74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A9E24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683E6A9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213448F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D4460FB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28">
    <w:nsid w:val="38445859"/>
    <w:multiLevelType w:val="hybridMultilevel"/>
    <w:tmpl w:val="44B8BFF2"/>
    <w:lvl w:ilvl="0" w:tplc="14A2EE56">
      <w:start w:val="1"/>
      <w:numFmt w:val="bullet"/>
      <w:lvlText w:val="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B95075D"/>
    <w:multiLevelType w:val="hybridMultilevel"/>
    <w:tmpl w:val="5862128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E0D30EB"/>
    <w:multiLevelType w:val="hybridMultilevel"/>
    <w:tmpl w:val="C3E23B44"/>
    <w:lvl w:ilvl="0" w:tplc="195C2E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7B6A4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BEC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EC3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5C6CA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221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FCE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66F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0CB2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44EC5987"/>
    <w:multiLevelType w:val="hybridMultilevel"/>
    <w:tmpl w:val="871A7EBA"/>
    <w:lvl w:ilvl="0" w:tplc="A582FF80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6AF65FF"/>
    <w:multiLevelType w:val="hybridMultilevel"/>
    <w:tmpl w:val="79D8B7FE"/>
    <w:lvl w:ilvl="0" w:tplc="14A2EE56">
      <w:start w:val="1"/>
      <w:numFmt w:val="bullet"/>
      <w:lvlText w:val="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ADA5234"/>
    <w:multiLevelType w:val="hybridMultilevel"/>
    <w:tmpl w:val="D1564B00"/>
    <w:lvl w:ilvl="0" w:tplc="9E7A3B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F4A7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E0A00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48C0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063E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4A688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040E1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6C14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4CCA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4AFC790B"/>
    <w:multiLevelType w:val="hybridMultilevel"/>
    <w:tmpl w:val="C450A9FA"/>
    <w:lvl w:ilvl="0" w:tplc="6BC044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CCFB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58F6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58C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B072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520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4A8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486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C4B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4C477C8A"/>
    <w:multiLevelType w:val="hybridMultilevel"/>
    <w:tmpl w:val="2D44EE6A"/>
    <w:lvl w:ilvl="0" w:tplc="14A2EE56">
      <w:start w:val="1"/>
      <w:numFmt w:val="bullet"/>
      <w:lvlText w:val="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4E9A292A"/>
    <w:multiLevelType w:val="hybridMultilevel"/>
    <w:tmpl w:val="F110A2B4"/>
    <w:lvl w:ilvl="0" w:tplc="14A2EE56">
      <w:start w:val="1"/>
      <w:numFmt w:val="bullet"/>
      <w:lvlText w:val=""/>
      <w:lvlJc w:val="left"/>
      <w:pPr>
        <w:tabs>
          <w:tab w:val="num" w:pos="1068"/>
        </w:tabs>
        <w:ind w:left="1068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7">
    <w:nsid w:val="4F177832"/>
    <w:multiLevelType w:val="hybridMultilevel"/>
    <w:tmpl w:val="D2D4A866"/>
    <w:lvl w:ilvl="0" w:tplc="F91425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08E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65CD9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126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A1EF0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F80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AA7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F8A8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1E8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509D5F9C"/>
    <w:multiLevelType w:val="hybridMultilevel"/>
    <w:tmpl w:val="54663596"/>
    <w:lvl w:ilvl="0" w:tplc="19E854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14CD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9EE0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3470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C6F0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D25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2014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E4A3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F309E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54406639"/>
    <w:multiLevelType w:val="hybridMultilevel"/>
    <w:tmpl w:val="E3CC99D8"/>
    <w:lvl w:ilvl="0" w:tplc="14A2EE56">
      <w:start w:val="1"/>
      <w:numFmt w:val="bullet"/>
      <w:lvlText w:val=""/>
      <w:lvlJc w:val="left"/>
      <w:pPr>
        <w:tabs>
          <w:tab w:val="num" w:pos="1068"/>
        </w:tabs>
        <w:ind w:left="1068" w:hanging="360"/>
      </w:pPr>
      <w:rPr>
        <w:rFonts w:ascii="Wingdings 3" w:hAnsi="Wingdings 3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557530A0"/>
    <w:multiLevelType w:val="hybridMultilevel"/>
    <w:tmpl w:val="2C4A8F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73C634D"/>
    <w:multiLevelType w:val="hybridMultilevel"/>
    <w:tmpl w:val="B0821EE6"/>
    <w:lvl w:ilvl="0" w:tplc="D9F29A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F4C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78CF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3EC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F66C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9B07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2AE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50B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28AF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5B1505E7"/>
    <w:multiLevelType w:val="hybridMultilevel"/>
    <w:tmpl w:val="3FE24A4E"/>
    <w:lvl w:ilvl="0" w:tplc="F9E462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5EF5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82A44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C0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1C82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3006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F2C5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C012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9CF9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3">
    <w:nsid w:val="5E884977"/>
    <w:multiLevelType w:val="hybridMultilevel"/>
    <w:tmpl w:val="1770A1D4"/>
    <w:lvl w:ilvl="0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1" w:tplc="DF820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2" w:tplc="B9CE9B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3" w:tplc="080298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4" w:tplc="213433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5" w:tplc="040203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6" w:tplc="7206B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7" w:tplc="D1BA4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  <w:lvl w:ilvl="8" w:tplc="77768AE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Times New Roman" w:hAnsi="Times New Roman" w:hint="default"/>
      </w:rPr>
    </w:lvl>
  </w:abstractNum>
  <w:abstractNum w:abstractNumId="44">
    <w:nsid w:val="5E9B37D8"/>
    <w:multiLevelType w:val="hybridMultilevel"/>
    <w:tmpl w:val="90B26B50"/>
    <w:lvl w:ilvl="0" w:tplc="45C035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A17504C"/>
    <w:multiLevelType w:val="multilevel"/>
    <w:tmpl w:val="FD624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6D40708F"/>
    <w:multiLevelType w:val="hybridMultilevel"/>
    <w:tmpl w:val="EAAA103A"/>
    <w:lvl w:ilvl="0" w:tplc="14A2EE56">
      <w:start w:val="1"/>
      <w:numFmt w:val="bullet"/>
      <w:lvlText w:val="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6D4D68A1"/>
    <w:multiLevelType w:val="hybridMultilevel"/>
    <w:tmpl w:val="6186AFD8"/>
    <w:lvl w:ilvl="0" w:tplc="90302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FE4C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9661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1693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1C0DF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83AFC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7A95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3DC45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E29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>
    <w:nsid w:val="7373469D"/>
    <w:multiLevelType w:val="hybridMultilevel"/>
    <w:tmpl w:val="95C6761E"/>
    <w:lvl w:ilvl="0" w:tplc="76E24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820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CE9BC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029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13433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020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06B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BA4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768A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74164881"/>
    <w:multiLevelType w:val="hybridMultilevel"/>
    <w:tmpl w:val="69265AA4"/>
    <w:lvl w:ilvl="0" w:tplc="DA8838C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6A595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A379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8AB11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8AC56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6857F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82FD0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85ED24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E61F2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>
    <w:nsid w:val="79BE50E9"/>
    <w:multiLevelType w:val="hybridMultilevel"/>
    <w:tmpl w:val="8E0003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3E7E65"/>
    <w:multiLevelType w:val="hybridMultilevel"/>
    <w:tmpl w:val="6CF2E1CC"/>
    <w:lvl w:ilvl="0" w:tplc="DBAAC0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3A9A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944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A5EF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9C4F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EF67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7F26D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E6A8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1908B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7F6A66FE"/>
    <w:multiLevelType w:val="hybridMultilevel"/>
    <w:tmpl w:val="D452F686"/>
    <w:lvl w:ilvl="0" w:tplc="26A4DAF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9AD1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E4260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4A79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CC52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6CD8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366E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E22D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A649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5"/>
  </w:num>
  <w:num w:numId="2">
    <w:abstractNumId w:val="29"/>
  </w:num>
  <w:num w:numId="3">
    <w:abstractNumId w:val="40"/>
  </w:num>
  <w:num w:numId="4">
    <w:abstractNumId w:val="14"/>
  </w:num>
  <w:num w:numId="5">
    <w:abstractNumId w:val="10"/>
  </w:num>
  <w:num w:numId="6">
    <w:abstractNumId w:val="25"/>
  </w:num>
  <w:num w:numId="7">
    <w:abstractNumId w:val="2"/>
  </w:num>
  <w:num w:numId="8">
    <w:abstractNumId w:val="7"/>
  </w:num>
  <w:num w:numId="9">
    <w:abstractNumId w:val="5"/>
  </w:num>
  <w:num w:numId="10">
    <w:abstractNumId w:val="8"/>
  </w:num>
  <w:num w:numId="11">
    <w:abstractNumId w:val="51"/>
  </w:num>
  <w:num w:numId="12">
    <w:abstractNumId w:val="15"/>
  </w:num>
  <w:num w:numId="13">
    <w:abstractNumId w:val="30"/>
  </w:num>
  <w:num w:numId="14">
    <w:abstractNumId w:val="34"/>
  </w:num>
  <w:num w:numId="15">
    <w:abstractNumId w:val="24"/>
  </w:num>
  <w:num w:numId="16">
    <w:abstractNumId w:val="27"/>
  </w:num>
  <w:num w:numId="17">
    <w:abstractNumId w:val="11"/>
  </w:num>
  <w:num w:numId="18">
    <w:abstractNumId w:val="41"/>
  </w:num>
  <w:num w:numId="19">
    <w:abstractNumId w:val="38"/>
  </w:num>
  <w:num w:numId="20">
    <w:abstractNumId w:val="37"/>
  </w:num>
  <w:num w:numId="21">
    <w:abstractNumId w:val="1"/>
  </w:num>
  <w:num w:numId="22">
    <w:abstractNumId w:val="21"/>
  </w:num>
  <w:num w:numId="23">
    <w:abstractNumId w:val="3"/>
  </w:num>
  <w:num w:numId="24">
    <w:abstractNumId w:val="4"/>
  </w:num>
  <w:num w:numId="25">
    <w:abstractNumId w:val="48"/>
  </w:num>
  <w:num w:numId="26">
    <w:abstractNumId w:val="43"/>
  </w:num>
  <w:num w:numId="27">
    <w:abstractNumId w:val="20"/>
  </w:num>
  <w:num w:numId="28">
    <w:abstractNumId w:val="18"/>
  </w:num>
  <w:num w:numId="29">
    <w:abstractNumId w:val="42"/>
  </w:num>
  <w:num w:numId="30">
    <w:abstractNumId w:val="16"/>
  </w:num>
  <w:num w:numId="31">
    <w:abstractNumId w:val="22"/>
  </w:num>
  <w:num w:numId="32">
    <w:abstractNumId w:val="0"/>
  </w:num>
  <w:num w:numId="33">
    <w:abstractNumId w:val="6"/>
  </w:num>
  <w:num w:numId="34">
    <w:abstractNumId w:val="50"/>
  </w:num>
  <w:num w:numId="35">
    <w:abstractNumId w:val="31"/>
  </w:num>
  <w:num w:numId="36">
    <w:abstractNumId w:val="44"/>
  </w:num>
  <w:num w:numId="37">
    <w:abstractNumId w:val="23"/>
  </w:num>
  <w:num w:numId="38">
    <w:abstractNumId w:val="49"/>
  </w:num>
  <w:num w:numId="39">
    <w:abstractNumId w:val="12"/>
  </w:num>
  <w:num w:numId="40">
    <w:abstractNumId w:val="26"/>
  </w:num>
  <w:num w:numId="41">
    <w:abstractNumId w:val="9"/>
  </w:num>
  <w:num w:numId="42">
    <w:abstractNumId w:val="35"/>
  </w:num>
  <w:num w:numId="43">
    <w:abstractNumId w:val="32"/>
  </w:num>
  <w:num w:numId="44">
    <w:abstractNumId w:val="39"/>
  </w:num>
  <w:num w:numId="45">
    <w:abstractNumId w:val="19"/>
  </w:num>
  <w:num w:numId="46">
    <w:abstractNumId w:val="28"/>
  </w:num>
  <w:num w:numId="47">
    <w:abstractNumId w:val="36"/>
  </w:num>
  <w:num w:numId="48">
    <w:abstractNumId w:val="46"/>
  </w:num>
  <w:num w:numId="49">
    <w:abstractNumId w:val="47"/>
  </w:num>
  <w:num w:numId="50">
    <w:abstractNumId w:val="13"/>
  </w:num>
  <w:num w:numId="51">
    <w:abstractNumId w:val="52"/>
  </w:num>
  <w:num w:numId="52">
    <w:abstractNumId w:val="33"/>
  </w:num>
  <w:num w:numId="53">
    <w:abstractNumId w:val="1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1587"/>
    <w:rsid w:val="0000037F"/>
    <w:rsid w:val="00012F2F"/>
    <w:rsid w:val="00097682"/>
    <w:rsid w:val="000A51A7"/>
    <w:rsid w:val="000A7225"/>
    <w:rsid w:val="000D1587"/>
    <w:rsid w:val="00134803"/>
    <w:rsid w:val="001A03AA"/>
    <w:rsid w:val="001D62D6"/>
    <w:rsid w:val="002D3273"/>
    <w:rsid w:val="002E3207"/>
    <w:rsid w:val="002F7433"/>
    <w:rsid w:val="003502A9"/>
    <w:rsid w:val="00350C84"/>
    <w:rsid w:val="003767A4"/>
    <w:rsid w:val="00396467"/>
    <w:rsid w:val="003D7D8A"/>
    <w:rsid w:val="00440ADB"/>
    <w:rsid w:val="00442959"/>
    <w:rsid w:val="00472E0A"/>
    <w:rsid w:val="00495CBD"/>
    <w:rsid w:val="004B5424"/>
    <w:rsid w:val="004D3623"/>
    <w:rsid w:val="004F30FD"/>
    <w:rsid w:val="00506626"/>
    <w:rsid w:val="0052688B"/>
    <w:rsid w:val="0057308B"/>
    <w:rsid w:val="00577539"/>
    <w:rsid w:val="005C2686"/>
    <w:rsid w:val="00636127"/>
    <w:rsid w:val="006A33B0"/>
    <w:rsid w:val="00707547"/>
    <w:rsid w:val="00743E61"/>
    <w:rsid w:val="00765E78"/>
    <w:rsid w:val="007F38E4"/>
    <w:rsid w:val="00833DE9"/>
    <w:rsid w:val="00941489"/>
    <w:rsid w:val="009927CF"/>
    <w:rsid w:val="00A1070E"/>
    <w:rsid w:val="00A34DA6"/>
    <w:rsid w:val="00A564D7"/>
    <w:rsid w:val="00A87EAB"/>
    <w:rsid w:val="00A9006C"/>
    <w:rsid w:val="00B0605D"/>
    <w:rsid w:val="00B364D8"/>
    <w:rsid w:val="00B82B34"/>
    <w:rsid w:val="00BC3914"/>
    <w:rsid w:val="00C150A8"/>
    <w:rsid w:val="00C53246"/>
    <w:rsid w:val="00CB6A45"/>
    <w:rsid w:val="00CC2F84"/>
    <w:rsid w:val="00CE7CA2"/>
    <w:rsid w:val="00DB5409"/>
    <w:rsid w:val="00DC1342"/>
    <w:rsid w:val="00E00F37"/>
    <w:rsid w:val="00E310BD"/>
    <w:rsid w:val="00E31611"/>
    <w:rsid w:val="00E423E3"/>
    <w:rsid w:val="00F02816"/>
    <w:rsid w:val="00F1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40ADB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40ADB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4F30FD"/>
    <w:pPr>
      <w:ind w:left="720"/>
      <w:contextualSpacing/>
    </w:pPr>
  </w:style>
  <w:style w:type="table" w:styleId="Grilledutableau">
    <w:name w:val="Table Grid"/>
    <w:basedOn w:val="TableauNormal"/>
    <w:rsid w:val="001A03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1348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134803"/>
    <w:rPr>
      <w:sz w:val="24"/>
      <w:szCs w:val="24"/>
    </w:rPr>
  </w:style>
  <w:style w:type="paragraph" w:styleId="Pieddepage">
    <w:name w:val="footer"/>
    <w:basedOn w:val="Normal"/>
    <w:link w:val="PieddepageCar"/>
    <w:rsid w:val="001348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3480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10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7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87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538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456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4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258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2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4735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14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177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51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59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06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03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3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923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2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50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205141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009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25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5765">
          <w:marLeft w:val="72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816">
          <w:marLeft w:val="72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258832">
          <w:marLeft w:val="72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8966">
          <w:marLeft w:val="72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1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5601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444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422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657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26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303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2307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87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864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7209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02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2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3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497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03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0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38347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68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8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53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6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51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1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959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85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0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79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4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27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7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568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32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53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81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0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199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7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64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7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4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71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03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53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29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2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3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371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8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6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471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182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34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3982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25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60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05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27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8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02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15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7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2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56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5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42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0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174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34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464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7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190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5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6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220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0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84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28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295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33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5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42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97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03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12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98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860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1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1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18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3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6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18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0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785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377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194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60536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15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2850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5881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96409">
          <w:marLeft w:val="83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8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171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580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80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3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9305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88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54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545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00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5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535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4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4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8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35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893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8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0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035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14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7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854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361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9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0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30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434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88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09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87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93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17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090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020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069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4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3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3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6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24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2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04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2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1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13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35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8095">
          <w:marLeft w:val="547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4184">
          <w:marLeft w:val="547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0294">
          <w:marLeft w:val="547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1867">
          <w:marLeft w:val="547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968">
          <w:marLeft w:val="547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3304">
          <w:marLeft w:val="547"/>
          <w:marRight w:val="0"/>
          <w:marTop w:val="25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32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81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2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47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2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5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0487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52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79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58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7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89104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8273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5106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363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52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694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69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48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08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5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3259</Words>
  <Characters>17929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Cours d’Alimentation des animaux domestiques</vt:lpstr>
    </vt:vector>
  </TitlesOfParts>
  <Company>IAV</Company>
  <LinksUpToDate>false</LinksUpToDate>
  <CharactersWithSpaces>21146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 d’Alimentation des animaux domestiques</dc:title>
  <dc:subject/>
  <dc:creator>ARABA</dc:creator>
  <cp:keywords/>
  <dc:description/>
  <cp:lastModifiedBy>Ayman</cp:lastModifiedBy>
  <cp:revision>21</cp:revision>
  <cp:lastPrinted>2008-09-21T17:24:00Z</cp:lastPrinted>
  <dcterms:created xsi:type="dcterms:W3CDTF">2008-09-15T21:06:00Z</dcterms:created>
  <dcterms:modified xsi:type="dcterms:W3CDTF">2013-08-07T01:23:00Z</dcterms:modified>
</cp:coreProperties>
</file>